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AA89E" w14:textId="77777777" w:rsidR="003F092E" w:rsidRDefault="003F092E"/>
    <w:p w14:paraId="13F4B132" w14:textId="77777777" w:rsidR="00CE5BBA" w:rsidRPr="00776303" w:rsidRDefault="00CE5BBA" w:rsidP="00CE5BBA">
      <w:pPr>
        <w:jc w:val="center"/>
        <w:rPr>
          <w:b/>
          <w:bCs/>
        </w:rPr>
      </w:pPr>
      <w:r w:rsidRPr="00776303">
        <w:rPr>
          <w:b/>
          <w:bCs/>
        </w:rPr>
        <w:t>OPIS PRZEDMIOTU ZAMÓWIENIA</w:t>
      </w:r>
    </w:p>
    <w:p w14:paraId="2D3E7E44" w14:textId="77777777" w:rsidR="00CE5BBA" w:rsidRPr="00776303" w:rsidRDefault="00CE5BBA" w:rsidP="00CE5BBA">
      <w:pPr>
        <w:jc w:val="right"/>
        <w:rPr>
          <w:i/>
          <w:iCs/>
        </w:rPr>
      </w:pPr>
      <w:r w:rsidRPr="00776303">
        <w:rPr>
          <w:i/>
          <w:iCs/>
        </w:rPr>
        <w:t>CZĘŚĆ IV SWZ</w:t>
      </w:r>
    </w:p>
    <w:p w14:paraId="517ECBE5" w14:textId="77777777" w:rsidR="00CE5BBA" w:rsidRPr="00776303" w:rsidRDefault="00CE5BBA" w:rsidP="00CE5BBA">
      <w:pPr>
        <w:jc w:val="right"/>
        <w:rPr>
          <w:i/>
          <w:iCs/>
        </w:rPr>
      </w:pPr>
      <w:r w:rsidRPr="00776303">
        <w:rPr>
          <w:i/>
          <w:iCs/>
        </w:rPr>
        <w:t>ZAŁĄCZNIK NR 1 DO UMOWY</w:t>
      </w:r>
    </w:p>
    <w:p w14:paraId="01A25B9A" w14:textId="77777777" w:rsidR="00CE5BBA" w:rsidRDefault="00CE5BBA"/>
    <w:p w14:paraId="65F710C7" w14:textId="519AC5A6" w:rsidR="007C132A" w:rsidRPr="00CE5BBA" w:rsidRDefault="007C132A" w:rsidP="00CE5BBA">
      <w:pPr>
        <w:jc w:val="center"/>
        <w:rPr>
          <w:b/>
          <w:bCs/>
        </w:rPr>
      </w:pPr>
      <w:r w:rsidRPr="00CE5BBA">
        <w:rPr>
          <w:b/>
          <w:bCs/>
        </w:rPr>
        <w:t xml:space="preserve">DOSTAWA LEKKIEGO SAMOCHODU RATOWNICZO –GAŚNICZEGO Z FUNKCJĄ RATOWNICTWA TECHNICZNEGO </w:t>
      </w:r>
      <w:bookmarkStart w:id="0" w:name="_Hlk219726725"/>
      <w:r w:rsidR="005752A9" w:rsidRPr="00CE5BBA">
        <w:rPr>
          <w:b/>
          <w:bCs/>
        </w:rPr>
        <w:t>WRAZ Z PRZYCZEPĄ DO TRANSPORTU SPRZĘTU STRAŻACKIEGO</w:t>
      </w:r>
      <w:bookmarkEnd w:id="0"/>
      <w:r w:rsidR="005752A9" w:rsidRPr="00CE5BBA">
        <w:rPr>
          <w:b/>
          <w:bCs/>
        </w:rPr>
        <w:t xml:space="preserve"> </w:t>
      </w:r>
      <w:r w:rsidRPr="00CE5BBA">
        <w:rPr>
          <w:b/>
          <w:bCs/>
        </w:rPr>
        <w:t xml:space="preserve">DLA JEDNOSTKI OCHOTNICZEJ STRAŻY POŻARNEJ </w:t>
      </w:r>
      <w:r w:rsidR="00CE5BBA">
        <w:rPr>
          <w:b/>
          <w:bCs/>
        </w:rPr>
        <w:t xml:space="preserve">                          </w:t>
      </w:r>
      <w:r w:rsidRPr="00CE5BBA">
        <w:rPr>
          <w:b/>
          <w:bCs/>
        </w:rPr>
        <w:t>TOMASZÓW MAZOWIECKI – LUDWIKÓW</w:t>
      </w:r>
    </w:p>
    <w:p w14:paraId="0C76F41C" w14:textId="77777777" w:rsidR="007C132A" w:rsidRPr="00CE5BBA" w:rsidRDefault="007C132A" w:rsidP="007C132A">
      <w:pPr>
        <w:jc w:val="both"/>
        <w:rPr>
          <w:b/>
          <w:bCs/>
        </w:rPr>
      </w:pPr>
    </w:p>
    <w:p w14:paraId="5C1F86CA" w14:textId="395308B7" w:rsidR="007C132A" w:rsidRPr="007C132A" w:rsidRDefault="007C132A" w:rsidP="007C132A">
      <w:pPr>
        <w:pStyle w:val="Akapitzlist"/>
        <w:numPr>
          <w:ilvl w:val="0"/>
          <w:numId w:val="1"/>
        </w:numPr>
        <w:jc w:val="both"/>
        <w:rPr>
          <w:b/>
          <w:bCs/>
        </w:rPr>
      </w:pPr>
      <w:r w:rsidRPr="007C132A">
        <w:rPr>
          <w:b/>
          <w:bCs/>
        </w:rPr>
        <w:t>PRZEDMIOT ZAMÓWIENIA (ZAKRES DOSTAWY):</w:t>
      </w:r>
    </w:p>
    <w:p w14:paraId="6C0A0A5B" w14:textId="77777777" w:rsidR="007C132A" w:rsidRPr="007C132A" w:rsidRDefault="007C132A" w:rsidP="007C132A">
      <w:pPr>
        <w:jc w:val="both"/>
      </w:pPr>
    </w:p>
    <w:p w14:paraId="274A4A4C" w14:textId="4165634C" w:rsidR="007C132A" w:rsidRDefault="007C132A" w:rsidP="005752A9">
      <w:pPr>
        <w:pStyle w:val="Akapitzlist"/>
        <w:numPr>
          <w:ilvl w:val="0"/>
          <w:numId w:val="2"/>
        </w:numPr>
        <w:jc w:val="both"/>
      </w:pPr>
      <w:r w:rsidRPr="007C132A">
        <w:t>Przedmiotem zamówienia jest dostawa</w:t>
      </w:r>
      <w:r w:rsidR="005752A9">
        <w:t xml:space="preserve"> </w:t>
      </w:r>
      <w:r w:rsidRPr="007C132A">
        <w:t xml:space="preserve">lekkiego samochodu ratowniczo </w:t>
      </w:r>
      <w:r w:rsidR="00CE5BBA">
        <w:t xml:space="preserve">                                   </w:t>
      </w:r>
      <w:r w:rsidRPr="007C132A">
        <w:t xml:space="preserve">– gaśniczego z funkcją ratownictwa technicznego </w:t>
      </w:r>
      <w:r w:rsidR="005752A9" w:rsidRPr="005752A9">
        <w:t xml:space="preserve">wraz z przyczepą do transportu sprzętu strażackiego </w:t>
      </w:r>
      <w:r w:rsidRPr="007C132A">
        <w:t>dla jednostki Ochotniczej Straży Pożarnej Tomaszów Mazowiecki – Ludwików</w:t>
      </w:r>
      <w:r>
        <w:t>.</w:t>
      </w:r>
    </w:p>
    <w:p w14:paraId="3B8D7AB4" w14:textId="77777777" w:rsidR="007C132A" w:rsidRDefault="007C132A" w:rsidP="007C132A">
      <w:pPr>
        <w:pStyle w:val="Akapitzlist"/>
        <w:numPr>
          <w:ilvl w:val="0"/>
          <w:numId w:val="2"/>
        </w:numPr>
        <w:jc w:val="both"/>
      </w:pPr>
      <w:r w:rsidRPr="007C132A">
        <w:t xml:space="preserve">Zamawiający nie dokonał podziału zamówienia na części. Podział zamówienia groziłby nadmiernymi trudnościami technicznymi lub nadmiernymi kosztami wykonania zamówienia. Potrzeba skoordynowania działań różnych wykonawców realizujących poszczególne części zamówienia mogłaby zagrozić właściwemu wykonaniu zamówienia. Wskazane jest, aby zamówienie realizował jeden Wykonawca, który będzie odpowiadał z tytułu gwarancji i rękojmi za cały przedmiot zamówienia (za podwozie samochodu oraz za zabudowę pożarniczą), a nie kilku Wykonawców odpowiedzialnych za poszczególne elementy zamówienia, które są ściśle ze sobą związane. Zamówienie jest dostępne dla wykonawców z sektora małych i średnich przedsiębiorstw oraz zapewnia poziom konkurencji między wykonawcami. </w:t>
      </w:r>
    </w:p>
    <w:p w14:paraId="52B07D40" w14:textId="77777777" w:rsidR="005752A9" w:rsidRDefault="007C132A" w:rsidP="007C132A">
      <w:pPr>
        <w:pStyle w:val="Akapitzlist"/>
        <w:numPr>
          <w:ilvl w:val="0"/>
          <w:numId w:val="2"/>
        </w:numPr>
        <w:jc w:val="both"/>
      </w:pPr>
      <w:r w:rsidRPr="007C132A">
        <w:t>Niniejsze zamówienie dotyczy dostawy</w:t>
      </w:r>
      <w:r w:rsidR="005752A9">
        <w:t>:</w:t>
      </w:r>
    </w:p>
    <w:p w14:paraId="1434E49B" w14:textId="27890738" w:rsidR="00BC4283" w:rsidRPr="005752A9" w:rsidRDefault="007C132A" w:rsidP="005752A9">
      <w:pPr>
        <w:pStyle w:val="Akapitzlist"/>
        <w:numPr>
          <w:ilvl w:val="0"/>
          <w:numId w:val="13"/>
        </w:numPr>
        <w:jc w:val="both"/>
      </w:pPr>
      <w:r w:rsidRPr="007C132A">
        <w:t xml:space="preserve">lekkiego samochodu ratowniczo – gaśniczego </w:t>
      </w:r>
      <w:r w:rsidR="00BC4283">
        <w:t xml:space="preserve">z funkcją ratownictwa technicznego </w:t>
      </w:r>
      <w:r w:rsidRPr="007C132A">
        <w:t xml:space="preserve">na podwoziu z napędem 4 x </w:t>
      </w:r>
      <w:r w:rsidR="00BC4283">
        <w:t>2</w:t>
      </w:r>
      <w:r w:rsidRPr="007C132A">
        <w:t xml:space="preserve"> z zabudową kontenerową, </w:t>
      </w:r>
      <w:r w:rsidR="008054E1">
        <w:t>MMR</w:t>
      </w:r>
      <w:r w:rsidRPr="007C132A">
        <w:t xml:space="preserve"> </w:t>
      </w:r>
      <w:r w:rsidR="00BC4283">
        <w:t>7</w:t>
      </w:r>
      <w:r w:rsidRPr="007C132A">
        <w:t xml:space="preserve">500 kg, dalej jako „pojazd” lub zamiennie „samochód”. Oferowany pojazd musi być zgodny z minimalnymi wymaganiami zawartymi w niniejszej specyfikacji </w:t>
      </w:r>
      <w:r w:rsidRPr="005752A9">
        <w:rPr>
          <w:i/>
          <w:iCs/>
        </w:rPr>
        <w:t>(Tabela 1. Minimalne parametry jakościowe pojazdu).</w:t>
      </w:r>
      <w:r w:rsidR="005752A9">
        <w:rPr>
          <w:i/>
          <w:iCs/>
        </w:rPr>
        <w:t>;</w:t>
      </w:r>
    </w:p>
    <w:p w14:paraId="2DBE43CF" w14:textId="5ECE1438" w:rsidR="005752A9" w:rsidRPr="005752A9" w:rsidRDefault="005752A9" w:rsidP="005752A9">
      <w:pPr>
        <w:pStyle w:val="Akapitzlist"/>
        <w:numPr>
          <w:ilvl w:val="0"/>
          <w:numId w:val="13"/>
        </w:numPr>
        <w:jc w:val="both"/>
        <w:rPr>
          <w:i/>
          <w:iCs/>
        </w:rPr>
      </w:pPr>
      <w:r>
        <w:t xml:space="preserve">przyczepy do transportu sprzętu strażackiego, dalej jako „przyczepa”, </w:t>
      </w:r>
      <w:r w:rsidR="00CE5BBA">
        <w:t xml:space="preserve">                                </w:t>
      </w:r>
      <w:r>
        <w:t xml:space="preserve">o parametrach zgodnych z minimalnymi wymaganiami zawartymi w </w:t>
      </w:r>
      <w:r w:rsidRPr="005752A9">
        <w:rPr>
          <w:i/>
          <w:iCs/>
        </w:rPr>
        <w:t>Tabeli 2 Minimalne parametry przyczepy.</w:t>
      </w:r>
    </w:p>
    <w:p w14:paraId="0311CC60" w14:textId="0436F736" w:rsidR="007C132A" w:rsidRPr="007C132A" w:rsidRDefault="007C132A" w:rsidP="005752A9">
      <w:pPr>
        <w:pStyle w:val="Akapitzlist"/>
        <w:numPr>
          <w:ilvl w:val="0"/>
          <w:numId w:val="2"/>
        </w:numPr>
        <w:jc w:val="both"/>
      </w:pPr>
      <w:r w:rsidRPr="007C132A">
        <w:lastRenderedPageBreak/>
        <w:t xml:space="preserve">Samochód dostarczony w ramach niniejszego zamówienia ma być fabrycznie nowy, tj. nieużywany, nieuszkodzony, nieregenerowany, nieobciążony prawami osób lub podmiotów trzecich oraz pochodzić z legalnego kanału sprzedaży producenta. Podwozie pojazdu musi posiadać świadectwo homologacji zgodnie </w:t>
      </w:r>
      <w:r w:rsidR="00C57069">
        <w:t xml:space="preserve">              </w:t>
      </w:r>
      <w:r w:rsidRPr="007C132A">
        <w:t xml:space="preserve">z odrębnymi przepisami krajowymi odnoszącymi się do prawa o ruchu drogowym. Urządzenia i podzespoły zamontowane w pojeździe powinny spełniać wymagania odrębnych przepisów krajowych i/lub międzynarodowych. Producent oraz samochód musi posiadać: </w:t>
      </w:r>
    </w:p>
    <w:p w14:paraId="5CDA2A55" w14:textId="7B586E89" w:rsidR="007C132A" w:rsidRPr="007C132A" w:rsidRDefault="007C132A" w:rsidP="00BC4283">
      <w:pPr>
        <w:pStyle w:val="Akapitzlist"/>
        <w:numPr>
          <w:ilvl w:val="1"/>
          <w:numId w:val="4"/>
        </w:numPr>
        <w:jc w:val="both"/>
      </w:pPr>
      <w:r w:rsidRPr="007C132A">
        <w:t xml:space="preserve">Świadectwo Dopuszczenia wydane przez </w:t>
      </w:r>
      <w:r w:rsidRPr="00752E21">
        <w:t>CNBOP</w:t>
      </w:r>
      <w:r w:rsidRPr="007C132A">
        <w:t xml:space="preserve">-PIB ważne na dzień przekazania pojazdu; </w:t>
      </w:r>
    </w:p>
    <w:p w14:paraId="3896E635" w14:textId="2A6AD5AF" w:rsidR="007C132A" w:rsidRPr="007C132A" w:rsidRDefault="007C132A" w:rsidP="00BC4283">
      <w:pPr>
        <w:pStyle w:val="Akapitzlist"/>
        <w:numPr>
          <w:ilvl w:val="1"/>
          <w:numId w:val="4"/>
        </w:numPr>
        <w:jc w:val="both"/>
      </w:pPr>
      <w:r w:rsidRPr="007C132A">
        <w:t xml:space="preserve">Wyciąg ze świadectwa homologacji typu podwozia; </w:t>
      </w:r>
    </w:p>
    <w:p w14:paraId="54E9D122" w14:textId="77777777" w:rsidR="00BC4283" w:rsidRDefault="007C132A" w:rsidP="007C132A">
      <w:pPr>
        <w:pStyle w:val="Akapitzlist"/>
        <w:numPr>
          <w:ilvl w:val="1"/>
          <w:numId w:val="4"/>
        </w:numPr>
        <w:jc w:val="both"/>
      </w:pPr>
      <w:r w:rsidRPr="007C132A">
        <w:t xml:space="preserve">Aktualne pozwolenie producenta oraz importera podwozia na wykonywanie zabudów. </w:t>
      </w:r>
    </w:p>
    <w:p w14:paraId="5C79FC31" w14:textId="02217D5E" w:rsidR="00BC4283" w:rsidRDefault="007C132A" w:rsidP="005752A9">
      <w:pPr>
        <w:pStyle w:val="Akapitzlist"/>
        <w:numPr>
          <w:ilvl w:val="0"/>
          <w:numId w:val="2"/>
        </w:numPr>
        <w:jc w:val="both"/>
      </w:pPr>
      <w:r w:rsidRPr="007C132A">
        <w:t xml:space="preserve">Zamówienie obejmuje sprzedaż, dostawę i nieodpłatny serwis, zgodnie </w:t>
      </w:r>
      <w:r w:rsidR="00C57069">
        <w:t xml:space="preserve">                                          </w:t>
      </w:r>
      <w:r w:rsidRPr="007C132A">
        <w:t xml:space="preserve">z warunkami producenta, samochodu – podwozia i zabudowy – w zaoferowanym przez Wykonawcę okresie gwarancji i rękojmi. </w:t>
      </w:r>
    </w:p>
    <w:p w14:paraId="7B41F527" w14:textId="17EA5C29" w:rsidR="008054E1" w:rsidRDefault="008054E1" w:rsidP="005752A9">
      <w:pPr>
        <w:pStyle w:val="Akapitzlist"/>
        <w:numPr>
          <w:ilvl w:val="0"/>
          <w:numId w:val="2"/>
        </w:numPr>
        <w:jc w:val="both"/>
      </w:pPr>
      <w:r w:rsidRPr="008054E1">
        <w:t>Wykonawca zobowiązany jest dostarczyć na koszt własny do siedziby</w:t>
      </w:r>
      <w:r w:rsidRPr="008054E1">
        <w:rPr>
          <w:b/>
          <w:bCs/>
          <w:i/>
          <w:iCs/>
        </w:rPr>
        <w:t xml:space="preserve"> </w:t>
      </w:r>
      <w:r w:rsidRPr="008054E1">
        <w:t>Zamawiającego wymagane dokumenty do zarejestrowania pojazdu</w:t>
      </w:r>
      <w:r w:rsidR="000F0BE3">
        <w:t xml:space="preserve"> i przyczepy</w:t>
      </w:r>
      <w:r w:rsidRPr="008054E1">
        <w:t xml:space="preserve">. Samochód </w:t>
      </w:r>
      <w:r w:rsidR="000F0BE3">
        <w:t xml:space="preserve">i przyczepa </w:t>
      </w:r>
      <w:r w:rsidRPr="008054E1">
        <w:t>mus</w:t>
      </w:r>
      <w:r w:rsidR="000F0BE3">
        <w:t>zą</w:t>
      </w:r>
      <w:r w:rsidRPr="008054E1">
        <w:t xml:space="preserve"> być dopuszczon</w:t>
      </w:r>
      <w:r w:rsidR="000F0BE3">
        <w:t>e</w:t>
      </w:r>
      <w:r w:rsidRPr="008054E1">
        <w:t xml:space="preserve"> do ruchu zgodnie </w:t>
      </w:r>
      <w:r w:rsidR="00C57069">
        <w:t xml:space="preserve">                                                    </w:t>
      </w:r>
      <w:r w:rsidRPr="008054E1">
        <w:t>z obowiązującymi w tym zakresie przepisami prawa</w:t>
      </w:r>
    </w:p>
    <w:p w14:paraId="5D22B196" w14:textId="77777777" w:rsidR="00BC4283" w:rsidRPr="00BC4283" w:rsidRDefault="007C132A" w:rsidP="005752A9">
      <w:pPr>
        <w:pStyle w:val="Akapitzlist"/>
        <w:numPr>
          <w:ilvl w:val="0"/>
          <w:numId w:val="2"/>
        </w:numPr>
        <w:jc w:val="both"/>
        <w:rPr>
          <w:i/>
          <w:iCs/>
          <w:color w:val="FF0000"/>
        </w:rPr>
      </w:pPr>
      <w:r w:rsidRPr="007C132A">
        <w:t xml:space="preserve">Zamawiający wymaga przeprowadzenia przez Wykonawcę instruktażu Zamawiającego w zakresie użytkowania pojazdu. </w:t>
      </w:r>
    </w:p>
    <w:p w14:paraId="6805E8A8" w14:textId="313BC5DE" w:rsidR="007C132A" w:rsidRPr="00BC4283" w:rsidRDefault="007C132A" w:rsidP="005752A9">
      <w:pPr>
        <w:pStyle w:val="Akapitzlist"/>
        <w:numPr>
          <w:ilvl w:val="0"/>
          <w:numId w:val="2"/>
        </w:numPr>
        <w:jc w:val="both"/>
        <w:rPr>
          <w:i/>
          <w:iCs/>
          <w:color w:val="FF0000"/>
        </w:rPr>
      </w:pPr>
      <w:r w:rsidRPr="007C132A">
        <w:t xml:space="preserve">Do odbioru przedmiotu zamówienia Wykonawca będzie zobowiązany dostarczyć: </w:t>
      </w:r>
    </w:p>
    <w:p w14:paraId="43651248" w14:textId="7216020C" w:rsidR="007C132A" w:rsidRDefault="007C132A" w:rsidP="00BC4283">
      <w:pPr>
        <w:pStyle w:val="Akapitzlist"/>
        <w:numPr>
          <w:ilvl w:val="1"/>
          <w:numId w:val="6"/>
        </w:numPr>
        <w:jc w:val="both"/>
      </w:pPr>
      <w:r w:rsidRPr="007C132A">
        <w:t xml:space="preserve">instrukcję obsługi dla podwozia, całego samochodu i poszczególnych jego urządzeń, schemat instalacji elektrycznej, </w:t>
      </w:r>
    </w:p>
    <w:p w14:paraId="00260277" w14:textId="1204FD28" w:rsidR="000F0BE3" w:rsidRPr="007C132A" w:rsidRDefault="000F0BE3" w:rsidP="00BC4283">
      <w:pPr>
        <w:pStyle w:val="Akapitzlist"/>
        <w:numPr>
          <w:ilvl w:val="1"/>
          <w:numId w:val="6"/>
        </w:numPr>
        <w:jc w:val="both"/>
      </w:pPr>
      <w:r>
        <w:t>instrukcję obsługi przyczepy,</w:t>
      </w:r>
    </w:p>
    <w:p w14:paraId="177B1A84" w14:textId="694ECDC7" w:rsidR="007C132A" w:rsidRDefault="007C132A" w:rsidP="00BC4283">
      <w:pPr>
        <w:pStyle w:val="Akapitzlist"/>
        <w:numPr>
          <w:ilvl w:val="1"/>
          <w:numId w:val="6"/>
        </w:numPr>
        <w:jc w:val="both"/>
      </w:pPr>
      <w:r w:rsidRPr="007C132A">
        <w:t>książki (karty) gwarancyjne dla podwozia, silnika, zabudowy pożarniczej</w:t>
      </w:r>
      <w:r w:rsidR="00C57069">
        <w:t xml:space="preserve">                      </w:t>
      </w:r>
      <w:r w:rsidRPr="007C132A">
        <w:t xml:space="preserve"> i elementów wyposażenia samochodu, </w:t>
      </w:r>
    </w:p>
    <w:p w14:paraId="514792C2" w14:textId="3C867357" w:rsidR="000F0BE3" w:rsidRPr="007C132A" w:rsidRDefault="000F0BE3" w:rsidP="00BC4283">
      <w:pPr>
        <w:pStyle w:val="Akapitzlist"/>
        <w:numPr>
          <w:ilvl w:val="1"/>
          <w:numId w:val="6"/>
        </w:numPr>
        <w:jc w:val="both"/>
      </w:pPr>
      <w:r>
        <w:t>karty gwarancyjne przyczepy,</w:t>
      </w:r>
    </w:p>
    <w:p w14:paraId="68B502EE" w14:textId="2CBB586C" w:rsidR="007C132A" w:rsidRPr="007C132A" w:rsidRDefault="007C132A" w:rsidP="00BC4283">
      <w:pPr>
        <w:pStyle w:val="Akapitzlist"/>
        <w:numPr>
          <w:ilvl w:val="1"/>
          <w:numId w:val="6"/>
        </w:numPr>
        <w:jc w:val="both"/>
      </w:pPr>
      <w:r w:rsidRPr="007C132A">
        <w:t xml:space="preserve">aktualne badanie techniczne, </w:t>
      </w:r>
    </w:p>
    <w:p w14:paraId="033E6185" w14:textId="2F61A360" w:rsidR="007C132A" w:rsidRPr="007C132A" w:rsidRDefault="007C132A" w:rsidP="00BC4283">
      <w:pPr>
        <w:pStyle w:val="Akapitzlist"/>
        <w:numPr>
          <w:ilvl w:val="1"/>
          <w:numId w:val="6"/>
        </w:numPr>
        <w:jc w:val="both"/>
      </w:pPr>
      <w:r w:rsidRPr="007C132A">
        <w:t xml:space="preserve">inne dokumenty niezbędnie do rejestracji pojazdu specjalnego, </w:t>
      </w:r>
    </w:p>
    <w:p w14:paraId="0B2FE4DD" w14:textId="2B39971F" w:rsidR="007C132A" w:rsidRPr="007C132A" w:rsidRDefault="007C132A" w:rsidP="00BC4283">
      <w:pPr>
        <w:pStyle w:val="Akapitzlist"/>
        <w:numPr>
          <w:ilvl w:val="1"/>
          <w:numId w:val="6"/>
        </w:numPr>
        <w:jc w:val="both"/>
      </w:pPr>
      <w:r w:rsidRPr="007C132A">
        <w:t xml:space="preserve">kopię świadectwa dopuszczenia do użytkowania wydanego na podstawie rozporządzenia Ministra Spraw Wewnętrznych i Administracji z dnia 20 czerwca 2007 r. w sprawie wykazu wyrobów służących zapewnieniu bezpieczeństwa publicznego lub ochronie zdrowia i życia oraz mienia, </w:t>
      </w:r>
      <w:r w:rsidR="00C57069">
        <w:t xml:space="preserve">                       </w:t>
      </w:r>
      <w:r w:rsidRPr="007C132A">
        <w:t xml:space="preserve">a także zasad wydawania dopuszczenia tych wyrobów do użytkowania (Dz.U. z 2007 r. Nr 143, poz. 1002 ze zm.) poświadczoną za zgodność </w:t>
      </w:r>
      <w:r w:rsidR="00C57069">
        <w:t xml:space="preserve">                               </w:t>
      </w:r>
      <w:r w:rsidRPr="007C132A">
        <w:t xml:space="preserve">z oryginałem dla pojazdu oraz elementy wyposażenia pojazdu, na które jest ono wymagane prawem - należy dostarczyć aktualne świadectwo </w:t>
      </w:r>
      <w:r w:rsidRPr="007C132A">
        <w:lastRenderedPageBreak/>
        <w:t xml:space="preserve">dopuszczenia do użytkowania najpóźniej do dnia odbioru końcowego (odbioru pojazdu), </w:t>
      </w:r>
    </w:p>
    <w:p w14:paraId="705051DE" w14:textId="77777777" w:rsidR="00BC4283" w:rsidRDefault="007C132A" w:rsidP="00BC4283">
      <w:pPr>
        <w:pStyle w:val="Akapitzlist"/>
        <w:numPr>
          <w:ilvl w:val="1"/>
          <w:numId w:val="6"/>
        </w:numPr>
        <w:jc w:val="both"/>
      </w:pPr>
      <w:r w:rsidRPr="007C132A">
        <w:t xml:space="preserve">wykaz adresów punktów serwisowych podwozia pojazdu na terenie całego kraju, </w:t>
      </w:r>
    </w:p>
    <w:p w14:paraId="3FE6450E" w14:textId="77777777" w:rsidR="00BC4283" w:rsidRPr="008054E1" w:rsidRDefault="00BC4283" w:rsidP="00BC4283">
      <w:pPr>
        <w:pStyle w:val="Akapitzlist"/>
        <w:numPr>
          <w:ilvl w:val="1"/>
          <w:numId w:val="6"/>
        </w:numPr>
        <w:jc w:val="both"/>
      </w:pPr>
      <w:r w:rsidRPr="008054E1">
        <w:t xml:space="preserve">harmonogram przeglądów pojazdu, </w:t>
      </w:r>
    </w:p>
    <w:p w14:paraId="4E199A43" w14:textId="348726BF" w:rsidR="00BC4283" w:rsidRPr="00BC4283" w:rsidRDefault="00BC4283" w:rsidP="00BC4283">
      <w:pPr>
        <w:pStyle w:val="Akapitzlist"/>
        <w:numPr>
          <w:ilvl w:val="1"/>
          <w:numId w:val="6"/>
        </w:numPr>
        <w:jc w:val="both"/>
      </w:pPr>
      <w:r w:rsidRPr="00BC4283">
        <w:t xml:space="preserve">aktualną autoryzację producenta pojazdu wykorzystanego do zabudowy, upoważniającą firmę zabudowującą do wykonywania zabudów bez utraty gwarancji na pojazd bazowy. Autoryzacja ta musi gwarantować możliwość obsługi i napraw gwarancyjnych całego pojazdu w autoryzowanych stacjach obsługi producenta pojazdu bazowego. </w:t>
      </w:r>
    </w:p>
    <w:p w14:paraId="11B0E96B" w14:textId="1CC1E63C" w:rsidR="00BC4283" w:rsidRPr="00BC4283" w:rsidRDefault="00BC4283" w:rsidP="005752A9">
      <w:pPr>
        <w:pStyle w:val="Akapitzlist"/>
        <w:numPr>
          <w:ilvl w:val="0"/>
          <w:numId w:val="2"/>
        </w:numPr>
        <w:jc w:val="both"/>
      </w:pPr>
      <w:r w:rsidRPr="00BC4283">
        <w:t xml:space="preserve">W sytuacjach, kiedy Zamawiający opisuje przedmiot zamówienia poprzez odniesienie się do norm, ocen technicznych, specyfikacji technicznych </w:t>
      </w:r>
      <w:r w:rsidR="00C57069">
        <w:t xml:space="preserve">                                       </w:t>
      </w:r>
      <w:r w:rsidRPr="00BC4283">
        <w:t xml:space="preserve">i systemów referencji technicznych, o których mowa w art. 101 ust. 1 pkt 2 oraz ust. 3 Pzp, Zamawiający dopuszcza rozwiązania równoważne opisywanym, </w:t>
      </w:r>
      <w:r w:rsidR="00C57069">
        <w:t xml:space="preserve">                            </w:t>
      </w:r>
      <w:r w:rsidRPr="00BC4283">
        <w:t xml:space="preserve">a wskazane powyżej odniesienia należy odczytywać z wyrazami „lub równoważne”. </w:t>
      </w:r>
    </w:p>
    <w:p w14:paraId="7810E87B" w14:textId="2E09F8C7" w:rsidR="00BC4283" w:rsidRPr="00BC4283" w:rsidRDefault="00BC4283" w:rsidP="00BC4283">
      <w:pPr>
        <w:ind w:left="720"/>
        <w:jc w:val="both"/>
      </w:pPr>
      <w:r w:rsidRPr="00BC4283">
        <w:t xml:space="preserve">Pod pojęciem rozwiązań równoważnych Zamawiający rozumie taki sprzęt, który posiada parametry techniczne i funkcjonalne spełniające co najmniej warunki określone w </w:t>
      </w:r>
      <w:r w:rsidR="00D0647C">
        <w:rPr>
          <w:b/>
          <w:bCs/>
        </w:rPr>
        <w:t>TABELI 1.</w:t>
      </w:r>
      <w:r w:rsidRPr="00BC4283">
        <w:rPr>
          <w:b/>
          <w:bCs/>
        </w:rPr>
        <w:t xml:space="preserve"> </w:t>
      </w:r>
      <w:r w:rsidR="005752A9">
        <w:rPr>
          <w:b/>
          <w:bCs/>
        </w:rPr>
        <w:t>I w TABELI 2.</w:t>
      </w:r>
      <w:r w:rsidRPr="00BC4283">
        <w:rPr>
          <w:b/>
          <w:bCs/>
        </w:rPr>
        <w:t xml:space="preserve"> </w:t>
      </w:r>
      <w:r w:rsidRPr="00BC4283">
        <w:t xml:space="preserve">niniejszego opisu przedmiotu zamówienia. Wykonawca, który powołuje się na rozwiązania równoważne opisywanym przez Zamawiającego, jest obowiązany udowodnić w ofercie, że proponowane rozwiązania w równoważnym stopniu spełniają wymagania określone </w:t>
      </w:r>
      <w:r w:rsidR="00C57069">
        <w:t xml:space="preserve">                                        </w:t>
      </w:r>
      <w:r w:rsidRPr="00BC4283">
        <w:t xml:space="preserve">w szczegółowym opisie przedmiotu zamówienia. </w:t>
      </w:r>
    </w:p>
    <w:p w14:paraId="0BA0E693" w14:textId="24A8C1BE" w:rsidR="00363CD0" w:rsidRPr="008054E1" w:rsidRDefault="008054E1" w:rsidP="00363CD0">
      <w:pPr>
        <w:numPr>
          <w:ilvl w:val="0"/>
          <w:numId w:val="2"/>
        </w:numPr>
        <w:jc w:val="both"/>
        <w:sectPr w:rsidR="00363CD0" w:rsidRPr="008054E1" w:rsidSect="00363CD0">
          <w:headerReference w:type="default" r:id="rId7"/>
          <w:pgSz w:w="11906" w:h="16838"/>
          <w:pgMar w:top="1418" w:right="1418" w:bottom="1418" w:left="1418" w:header="709" w:footer="709" w:gutter="0"/>
          <w:cols w:space="708"/>
          <w:docGrid w:linePitch="360"/>
        </w:sectPr>
      </w:pPr>
      <w:r w:rsidRPr="008054E1">
        <w:t>Wykonawca zobowiązany jest wydać pojazd z pełnym zbiornikiem paliwa.</w:t>
      </w:r>
    </w:p>
    <w:p w14:paraId="2A0E8F6C" w14:textId="77777777" w:rsidR="00363CD0" w:rsidRDefault="00363CD0" w:rsidP="00AA2F86">
      <w:pPr>
        <w:jc w:val="both"/>
      </w:pPr>
    </w:p>
    <w:p w14:paraId="39014FC9" w14:textId="77777777" w:rsidR="00AA2F86" w:rsidRDefault="00AA2F86" w:rsidP="00AA2F86">
      <w:pPr>
        <w:jc w:val="both"/>
      </w:pPr>
    </w:p>
    <w:p w14:paraId="160DD3D7" w14:textId="15ADAE5C" w:rsidR="00AA2F86" w:rsidRDefault="00C6290A" w:rsidP="00AA2F86">
      <w:pPr>
        <w:jc w:val="both"/>
        <w:rPr>
          <w:b/>
          <w:bCs/>
          <w:color w:val="000000" w:themeColor="text1"/>
        </w:rPr>
      </w:pPr>
      <w:r>
        <w:rPr>
          <w:b/>
          <w:bCs/>
          <w:color w:val="000000" w:themeColor="text1"/>
        </w:rPr>
        <w:t xml:space="preserve">TABELA 1. MINIMALNE PARAMATERY </w:t>
      </w:r>
      <w:r w:rsidR="00BE7265">
        <w:rPr>
          <w:b/>
          <w:bCs/>
          <w:color w:val="000000" w:themeColor="text1"/>
        </w:rPr>
        <w:t xml:space="preserve">JAKOŚCIOWE </w:t>
      </w:r>
      <w:r>
        <w:rPr>
          <w:b/>
          <w:bCs/>
          <w:color w:val="000000" w:themeColor="text1"/>
        </w:rPr>
        <w:t>POJAZDU</w:t>
      </w:r>
    </w:p>
    <w:tbl>
      <w:tblPr>
        <w:tblStyle w:val="Tabela-Siatka"/>
        <w:tblW w:w="0" w:type="auto"/>
        <w:tblLook w:val="04A0" w:firstRow="1" w:lastRow="0" w:firstColumn="1" w:lastColumn="0" w:noHBand="0" w:noVBand="1"/>
      </w:tblPr>
      <w:tblGrid>
        <w:gridCol w:w="846"/>
        <w:gridCol w:w="12899"/>
        <w:gridCol w:w="247"/>
      </w:tblGrid>
      <w:tr w:rsidR="00CE5BBA" w14:paraId="4F3B0202" w14:textId="77777777" w:rsidTr="004279DB">
        <w:tc>
          <w:tcPr>
            <w:tcW w:w="846" w:type="dxa"/>
          </w:tcPr>
          <w:p w14:paraId="591753D5" w14:textId="5453E1E3" w:rsidR="00CE5BBA" w:rsidRDefault="00CE5BBA" w:rsidP="00AA2F86">
            <w:pPr>
              <w:jc w:val="both"/>
              <w:rPr>
                <w:b/>
                <w:bCs/>
                <w:color w:val="000000" w:themeColor="text1"/>
              </w:rPr>
            </w:pPr>
            <w:r>
              <w:rPr>
                <w:b/>
                <w:bCs/>
                <w:color w:val="000000" w:themeColor="text1"/>
              </w:rPr>
              <w:t>l.p.</w:t>
            </w:r>
          </w:p>
        </w:tc>
        <w:tc>
          <w:tcPr>
            <w:tcW w:w="13146" w:type="dxa"/>
            <w:gridSpan w:val="2"/>
          </w:tcPr>
          <w:p w14:paraId="3B588D8C" w14:textId="7C477FFD" w:rsidR="00CE5BBA" w:rsidRDefault="00CE5BBA" w:rsidP="00AA2F86">
            <w:pPr>
              <w:jc w:val="both"/>
              <w:rPr>
                <w:b/>
                <w:bCs/>
                <w:color w:val="000000" w:themeColor="text1"/>
              </w:rPr>
            </w:pPr>
            <w:r w:rsidRPr="00C6290A">
              <w:rPr>
                <w:b/>
                <w:bCs/>
                <w:color w:val="000000" w:themeColor="text1"/>
              </w:rPr>
              <w:t>WYMAGANE MINIMALNE PARAMETRY JAKOŚCIOWE</w:t>
            </w:r>
          </w:p>
        </w:tc>
      </w:tr>
      <w:tr w:rsidR="00C6290A" w14:paraId="5FEA4545" w14:textId="77777777" w:rsidTr="00C6290A">
        <w:tc>
          <w:tcPr>
            <w:tcW w:w="846" w:type="dxa"/>
          </w:tcPr>
          <w:p w14:paraId="1A3EECB3" w14:textId="4B0A1633" w:rsidR="00C6290A" w:rsidRPr="00C6290A" w:rsidRDefault="00C6290A" w:rsidP="00AA2F86">
            <w:pPr>
              <w:jc w:val="both"/>
              <w:rPr>
                <w:color w:val="000000" w:themeColor="text1"/>
              </w:rPr>
            </w:pPr>
            <w:r w:rsidRPr="00C6290A">
              <w:rPr>
                <w:color w:val="000000" w:themeColor="text1"/>
              </w:rPr>
              <w:t>I.</w:t>
            </w:r>
          </w:p>
        </w:tc>
        <w:tc>
          <w:tcPr>
            <w:tcW w:w="13146" w:type="dxa"/>
            <w:gridSpan w:val="2"/>
          </w:tcPr>
          <w:p w14:paraId="31107877" w14:textId="5F96CD8C" w:rsidR="00C6290A" w:rsidRPr="00C6290A" w:rsidRDefault="00C6290A" w:rsidP="00C6290A">
            <w:pPr>
              <w:jc w:val="center"/>
              <w:rPr>
                <w:b/>
                <w:bCs/>
                <w:i/>
                <w:iCs/>
                <w:color w:val="000000" w:themeColor="text1"/>
              </w:rPr>
            </w:pPr>
            <w:r w:rsidRPr="00C6290A">
              <w:rPr>
                <w:b/>
                <w:bCs/>
                <w:i/>
                <w:iCs/>
                <w:color w:val="000000" w:themeColor="text1"/>
              </w:rPr>
              <w:t>WYMAGANIA OGÓLNE - UMOCOWANIA PRAWNE</w:t>
            </w:r>
          </w:p>
        </w:tc>
      </w:tr>
      <w:tr w:rsidR="00CE5BBA" w14:paraId="2D5C618A" w14:textId="77777777" w:rsidTr="00CE5BBA">
        <w:tc>
          <w:tcPr>
            <w:tcW w:w="846" w:type="dxa"/>
          </w:tcPr>
          <w:p w14:paraId="39705251" w14:textId="46583211" w:rsidR="00CE5BBA" w:rsidRPr="00C6290A" w:rsidRDefault="00CE5BBA" w:rsidP="00AA2F86">
            <w:pPr>
              <w:jc w:val="both"/>
              <w:rPr>
                <w:color w:val="000000" w:themeColor="text1"/>
              </w:rPr>
            </w:pPr>
            <w:r w:rsidRPr="00C6290A">
              <w:rPr>
                <w:color w:val="000000" w:themeColor="text1"/>
              </w:rPr>
              <w:t>1.</w:t>
            </w:r>
          </w:p>
        </w:tc>
        <w:tc>
          <w:tcPr>
            <w:tcW w:w="12899" w:type="dxa"/>
          </w:tcPr>
          <w:p w14:paraId="17F90B12" w14:textId="77777777" w:rsidR="00CE5BBA" w:rsidRPr="00C6290A" w:rsidRDefault="00CE5BBA" w:rsidP="00C6290A">
            <w:pPr>
              <w:jc w:val="both"/>
              <w:rPr>
                <w:color w:val="000000" w:themeColor="text1"/>
                <w:sz w:val="20"/>
                <w:szCs w:val="20"/>
              </w:rPr>
            </w:pPr>
            <w:r w:rsidRPr="00C6290A">
              <w:rPr>
                <w:color w:val="000000" w:themeColor="text1"/>
                <w:sz w:val="20"/>
                <w:szCs w:val="20"/>
              </w:rPr>
              <w:t>Pojazd zabudowany i wyposażony musi spełniać wymagania polskich przepisów o ruchu drogowym z uwzględnieniem wymagań dotyczących pojazdów uprzywilejowanych zgodnie z:</w:t>
            </w:r>
          </w:p>
          <w:p w14:paraId="1DB15948" w14:textId="34D1548F" w:rsidR="00CE5BBA" w:rsidRPr="00C6290A" w:rsidRDefault="00CE5BBA" w:rsidP="00C6290A">
            <w:pPr>
              <w:jc w:val="both"/>
              <w:rPr>
                <w:color w:val="000000" w:themeColor="text1"/>
                <w:sz w:val="20"/>
                <w:szCs w:val="20"/>
              </w:rPr>
            </w:pPr>
            <w:r w:rsidRPr="00C6290A">
              <w:rPr>
                <w:color w:val="000000" w:themeColor="text1"/>
                <w:sz w:val="20"/>
                <w:szCs w:val="20"/>
              </w:rPr>
              <w:t>•</w:t>
            </w:r>
            <w:r>
              <w:rPr>
                <w:color w:val="000000" w:themeColor="text1"/>
                <w:sz w:val="20"/>
                <w:szCs w:val="20"/>
              </w:rPr>
              <w:t xml:space="preserve"> </w:t>
            </w:r>
            <w:r w:rsidRPr="00C6290A">
              <w:rPr>
                <w:color w:val="000000" w:themeColor="text1"/>
                <w:sz w:val="20"/>
                <w:szCs w:val="20"/>
              </w:rPr>
              <w:t>ustawą z dnia 20 czerwca 1997 r. Prawo o ruchu drogowym (</w:t>
            </w:r>
            <w:proofErr w:type="spellStart"/>
            <w:r w:rsidRPr="00C6290A">
              <w:rPr>
                <w:color w:val="000000" w:themeColor="text1"/>
                <w:sz w:val="20"/>
                <w:szCs w:val="20"/>
              </w:rPr>
              <w:t>t.j</w:t>
            </w:r>
            <w:proofErr w:type="spellEnd"/>
            <w:r w:rsidRPr="00C6290A">
              <w:rPr>
                <w:color w:val="000000" w:themeColor="text1"/>
                <w:sz w:val="20"/>
                <w:szCs w:val="20"/>
              </w:rPr>
              <w:t>. Dz. U z 202</w:t>
            </w:r>
            <w:r>
              <w:rPr>
                <w:color w:val="000000" w:themeColor="text1"/>
                <w:sz w:val="20"/>
                <w:szCs w:val="20"/>
              </w:rPr>
              <w:t>4</w:t>
            </w:r>
            <w:r w:rsidRPr="00C6290A">
              <w:rPr>
                <w:color w:val="000000" w:themeColor="text1"/>
                <w:sz w:val="20"/>
                <w:szCs w:val="20"/>
              </w:rPr>
              <w:t xml:space="preserve"> r., poz. 1</w:t>
            </w:r>
            <w:r>
              <w:rPr>
                <w:color w:val="000000" w:themeColor="text1"/>
                <w:sz w:val="20"/>
                <w:szCs w:val="20"/>
              </w:rPr>
              <w:t>251</w:t>
            </w:r>
            <w:r w:rsidRPr="00C6290A">
              <w:rPr>
                <w:color w:val="000000" w:themeColor="text1"/>
                <w:sz w:val="20"/>
                <w:szCs w:val="20"/>
              </w:rPr>
              <w:t>);</w:t>
            </w:r>
          </w:p>
          <w:p w14:paraId="18C73924" w14:textId="7CB0D836" w:rsidR="00CE5BBA" w:rsidRPr="00C6290A" w:rsidRDefault="00CE5BBA" w:rsidP="00C6290A">
            <w:pPr>
              <w:jc w:val="both"/>
              <w:rPr>
                <w:color w:val="000000" w:themeColor="text1"/>
                <w:sz w:val="20"/>
                <w:szCs w:val="20"/>
              </w:rPr>
            </w:pPr>
            <w:r w:rsidRPr="00C6290A">
              <w:rPr>
                <w:color w:val="000000" w:themeColor="text1"/>
                <w:sz w:val="20"/>
                <w:szCs w:val="20"/>
              </w:rPr>
              <w:t>•</w:t>
            </w:r>
            <w:r>
              <w:rPr>
                <w:color w:val="000000" w:themeColor="text1"/>
                <w:sz w:val="20"/>
                <w:szCs w:val="20"/>
              </w:rPr>
              <w:t xml:space="preserve"> </w:t>
            </w:r>
            <w:r w:rsidRPr="00C6290A">
              <w:rPr>
                <w:color w:val="000000" w:themeColor="text1"/>
                <w:sz w:val="20"/>
                <w:szCs w:val="20"/>
              </w:rPr>
              <w:t xml:space="preserve">rozporządzeniem Ministra Infrastruktury z dnia 31 grudnia 2002 r. w sprawie warunków technicznych pojazdów oraz zakresu ich niezbędnego wyposażenia </w:t>
            </w:r>
            <w:r w:rsidRPr="008054E1">
              <w:rPr>
                <w:color w:val="000000" w:themeColor="text1"/>
                <w:sz w:val="20"/>
                <w:szCs w:val="20"/>
              </w:rPr>
              <w:t>(Dz. U. z 2024 r., poz. 502);</w:t>
            </w:r>
          </w:p>
          <w:p w14:paraId="056B948B" w14:textId="77777777" w:rsidR="00CE5BBA" w:rsidRDefault="00CE5BBA" w:rsidP="00C6290A">
            <w:pPr>
              <w:jc w:val="both"/>
              <w:rPr>
                <w:color w:val="000000" w:themeColor="text1"/>
                <w:sz w:val="20"/>
                <w:szCs w:val="20"/>
              </w:rPr>
            </w:pPr>
            <w:r w:rsidRPr="00C6290A">
              <w:rPr>
                <w:color w:val="000000" w:themeColor="text1"/>
                <w:sz w:val="20"/>
                <w:szCs w:val="20"/>
              </w:rPr>
              <w:t>•</w:t>
            </w:r>
            <w:r>
              <w:rPr>
                <w:color w:val="000000" w:themeColor="text1"/>
                <w:sz w:val="20"/>
                <w:szCs w:val="20"/>
              </w:rPr>
              <w:t xml:space="preserve"> </w:t>
            </w:r>
            <w:r w:rsidRPr="00C6290A">
              <w:rPr>
                <w:color w:val="000000" w:themeColor="text1"/>
                <w:sz w:val="20"/>
                <w:szCs w:val="20"/>
              </w:rPr>
              <w:t>rozporządzeniem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ze zm.).</w:t>
            </w:r>
          </w:p>
          <w:p w14:paraId="2512B6A2" w14:textId="46377786" w:rsidR="00CE5BBA" w:rsidRPr="00236CA8" w:rsidRDefault="00CE5BBA" w:rsidP="00236CA8">
            <w:pPr>
              <w:pStyle w:val="Akapitzlist"/>
              <w:numPr>
                <w:ilvl w:val="0"/>
                <w:numId w:val="8"/>
              </w:numPr>
              <w:tabs>
                <w:tab w:val="left" w:pos="175"/>
              </w:tabs>
              <w:ind w:left="0" w:firstLine="0"/>
              <w:jc w:val="both"/>
              <w:rPr>
                <w:color w:val="000000" w:themeColor="text1"/>
                <w:sz w:val="20"/>
                <w:szCs w:val="20"/>
              </w:rPr>
            </w:pPr>
            <w:r w:rsidRPr="00236CA8">
              <w:rPr>
                <w:color w:val="000000" w:themeColor="text1"/>
                <w:sz w:val="20"/>
                <w:szCs w:val="20"/>
              </w:rPr>
              <w:t>rozporządzeni</w:t>
            </w:r>
            <w:r>
              <w:rPr>
                <w:color w:val="000000" w:themeColor="text1"/>
                <w:sz w:val="20"/>
                <w:szCs w:val="20"/>
              </w:rPr>
              <w:t>em</w:t>
            </w:r>
            <w:r w:rsidRPr="00236CA8">
              <w:rPr>
                <w:color w:val="000000" w:themeColor="text1"/>
                <w:sz w:val="20"/>
                <w:szCs w:val="20"/>
              </w:rPr>
              <w:t xml:space="preserve"> Ministrów: Spraw Wewnętrznych i Administracji, Obrony Narodowej, Finansów </w:t>
            </w:r>
            <w:r>
              <w:rPr>
                <w:color w:val="000000" w:themeColor="text1"/>
                <w:sz w:val="20"/>
                <w:szCs w:val="20"/>
              </w:rPr>
              <w:t>o</w:t>
            </w:r>
            <w:r w:rsidRPr="00236CA8">
              <w:rPr>
                <w:color w:val="000000" w:themeColor="text1"/>
                <w:sz w:val="20"/>
                <w:szCs w:val="20"/>
              </w:rPr>
              <w:t>raz Sprawiedliwości w sprawie warunków technicznych pojazdów specjalnych i pojazdów używanych do celów specjalnych Policji, Agencji Bezpieczeństwa Wewnętrznego, Agencji Wywiadu, Służby Kontrwywiadu Wojskowego, Służby Wywiadu Wojskowego, Centralnego Biura Antykorupcyjnego, Straży Granicznej, kontroli skarbowej, Służby Celnej, Służby Więziennej i straży pożarnej (</w:t>
            </w:r>
            <w:r>
              <w:rPr>
                <w:color w:val="000000" w:themeColor="text1"/>
                <w:sz w:val="20"/>
                <w:szCs w:val="20"/>
              </w:rPr>
              <w:t>Dz. U. z 2019 roku poz. 594</w:t>
            </w:r>
          </w:p>
        </w:tc>
        <w:tc>
          <w:tcPr>
            <w:tcW w:w="247" w:type="dxa"/>
            <w:vMerge w:val="restart"/>
          </w:tcPr>
          <w:p w14:paraId="59F52A16" w14:textId="77777777" w:rsidR="00CE5BBA" w:rsidRDefault="00CE5BBA" w:rsidP="00AA2F86">
            <w:pPr>
              <w:jc w:val="both"/>
              <w:rPr>
                <w:b/>
                <w:bCs/>
                <w:color w:val="000000" w:themeColor="text1"/>
              </w:rPr>
            </w:pPr>
          </w:p>
        </w:tc>
      </w:tr>
      <w:tr w:rsidR="00CE5BBA" w14:paraId="06E51B9A" w14:textId="77777777" w:rsidTr="00CE5BBA">
        <w:tc>
          <w:tcPr>
            <w:tcW w:w="846" w:type="dxa"/>
          </w:tcPr>
          <w:p w14:paraId="4C16B2EA" w14:textId="76937774" w:rsidR="00CE5BBA" w:rsidRPr="00C6290A" w:rsidRDefault="00CE5BBA" w:rsidP="00AA2F86">
            <w:pPr>
              <w:jc w:val="both"/>
              <w:rPr>
                <w:color w:val="000000" w:themeColor="text1"/>
              </w:rPr>
            </w:pPr>
            <w:r>
              <w:rPr>
                <w:color w:val="000000" w:themeColor="text1"/>
              </w:rPr>
              <w:t xml:space="preserve">2. </w:t>
            </w:r>
          </w:p>
        </w:tc>
        <w:tc>
          <w:tcPr>
            <w:tcW w:w="12899" w:type="dxa"/>
          </w:tcPr>
          <w:p w14:paraId="1DDA954C" w14:textId="34D4C8FD" w:rsidR="00CE5BBA" w:rsidRPr="0010550C" w:rsidRDefault="00CE5BBA" w:rsidP="00AA2F86">
            <w:pPr>
              <w:jc w:val="both"/>
              <w:rPr>
                <w:color w:val="000000" w:themeColor="text1"/>
                <w:sz w:val="20"/>
                <w:szCs w:val="20"/>
              </w:rPr>
            </w:pPr>
            <w:r w:rsidRPr="0010550C">
              <w:rPr>
                <w:color w:val="000000" w:themeColor="text1"/>
                <w:sz w:val="20"/>
                <w:szCs w:val="20"/>
              </w:rPr>
              <w:t>Podwozie pojazdu musi posiadać świadectwo homologacji typu zgodnie z odrębnymi przepisami krajowymi odnoszącymi się do prawa o ruchu drogowym. W przypadku, gdy przekroczone zostały warunki zabudowy określone przez producenta podwozia wymagane jest świadectwo homologacji typu pojazdu kompletnego oraz zgoda producenta podwozia na wykonanie zabudowy.</w:t>
            </w:r>
          </w:p>
        </w:tc>
        <w:tc>
          <w:tcPr>
            <w:tcW w:w="247" w:type="dxa"/>
            <w:vMerge/>
          </w:tcPr>
          <w:p w14:paraId="659E59BA" w14:textId="77777777" w:rsidR="00CE5BBA" w:rsidRDefault="00CE5BBA" w:rsidP="00AA2F86">
            <w:pPr>
              <w:jc w:val="both"/>
              <w:rPr>
                <w:b/>
                <w:bCs/>
                <w:color w:val="000000" w:themeColor="text1"/>
              </w:rPr>
            </w:pPr>
          </w:p>
        </w:tc>
      </w:tr>
      <w:tr w:rsidR="00CE5BBA" w14:paraId="5255625D" w14:textId="77777777" w:rsidTr="00CE5BBA">
        <w:tc>
          <w:tcPr>
            <w:tcW w:w="846" w:type="dxa"/>
          </w:tcPr>
          <w:p w14:paraId="1E608D0F" w14:textId="419C88D5" w:rsidR="00CE5BBA" w:rsidRPr="00C6290A" w:rsidRDefault="00CE5BBA" w:rsidP="00AA2F86">
            <w:pPr>
              <w:jc w:val="both"/>
              <w:rPr>
                <w:color w:val="000000" w:themeColor="text1"/>
              </w:rPr>
            </w:pPr>
            <w:r>
              <w:rPr>
                <w:color w:val="000000" w:themeColor="text1"/>
              </w:rPr>
              <w:t>3.</w:t>
            </w:r>
          </w:p>
        </w:tc>
        <w:tc>
          <w:tcPr>
            <w:tcW w:w="12899" w:type="dxa"/>
          </w:tcPr>
          <w:p w14:paraId="79102F12" w14:textId="13CDA610" w:rsidR="00CE5BBA" w:rsidRPr="00CB1685" w:rsidRDefault="00CE5BBA" w:rsidP="00AA2F86">
            <w:pPr>
              <w:jc w:val="both"/>
              <w:rPr>
                <w:color w:val="000000" w:themeColor="text1"/>
                <w:sz w:val="20"/>
                <w:szCs w:val="20"/>
              </w:rPr>
            </w:pPr>
            <w:r w:rsidRPr="0010550C">
              <w:rPr>
                <w:color w:val="000000" w:themeColor="text1"/>
                <w:sz w:val="20"/>
                <w:szCs w:val="20"/>
              </w:rPr>
              <w:t xml:space="preserve">Pojazd musi być oznakowany numerami operacyjnymi zgodnie z zarządzeniem nr </w:t>
            </w:r>
            <w:r>
              <w:rPr>
                <w:color w:val="000000" w:themeColor="text1"/>
                <w:sz w:val="20"/>
                <w:szCs w:val="20"/>
              </w:rPr>
              <w:t>6</w:t>
            </w:r>
            <w:r w:rsidRPr="0010550C">
              <w:rPr>
                <w:color w:val="000000" w:themeColor="text1"/>
                <w:sz w:val="20"/>
                <w:szCs w:val="20"/>
              </w:rPr>
              <w:t xml:space="preserve"> Komendanta Głównego Państwowej Straży Pożarnej z dnia </w:t>
            </w:r>
            <w:r>
              <w:rPr>
                <w:color w:val="000000" w:themeColor="text1"/>
                <w:sz w:val="20"/>
                <w:szCs w:val="20"/>
              </w:rPr>
              <w:t>8 maja 2025</w:t>
            </w:r>
            <w:r w:rsidRPr="0010550C">
              <w:rPr>
                <w:color w:val="000000" w:themeColor="text1"/>
                <w:sz w:val="20"/>
                <w:szCs w:val="20"/>
              </w:rPr>
              <w:t xml:space="preserve"> r. w sprawie gospodarki transportowej w jednostkach organizacyjnych Państwowej Straży Pożarnej. Oznaczenie operacyjne podane zostanie w trakcie realizacji zamówienia.</w:t>
            </w:r>
          </w:p>
        </w:tc>
        <w:tc>
          <w:tcPr>
            <w:tcW w:w="247" w:type="dxa"/>
            <w:vMerge/>
          </w:tcPr>
          <w:p w14:paraId="7CEAAF56" w14:textId="77777777" w:rsidR="00CE5BBA" w:rsidRDefault="00CE5BBA" w:rsidP="00AA2F86">
            <w:pPr>
              <w:jc w:val="both"/>
              <w:rPr>
                <w:b/>
                <w:bCs/>
                <w:color w:val="000000" w:themeColor="text1"/>
              </w:rPr>
            </w:pPr>
          </w:p>
        </w:tc>
      </w:tr>
      <w:tr w:rsidR="008054E1" w:rsidRPr="008054E1" w14:paraId="04ECB916" w14:textId="77777777" w:rsidTr="00CE5BBA">
        <w:tc>
          <w:tcPr>
            <w:tcW w:w="846" w:type="dxa"/>
          </w:tcPr>
          <w:p w14:paraId="30AB67D2" w14:textId="2D3A26C7" w:rsidR="00C6290A" w:rsidRPr="008054E1" w:rsidRDefault="00BE7265" w:rsidP="00AA2F86">
            <w:pPr>
              <w:jc w:val="both"/>
              <w:rPr>
                <w:sz w:val="20"/>
                <w:szCs w:val="20"/>
              </w:rPr>
            </w:pPr>
            <w:r w:rsidRPr="008054E1">
              <w:rPr>
                <w:sz w:val="20"/>
                <w:szCs w:val="20"/>
              </w:rPr>
              <w:t>4.</w:t>
            </w:r>
          </w:p>
        </w:tc>
        <w:tc>
          <w:tcPr>
            <w:tcW w:w="12899" w:type="dxa"/>
          </w:tcPr>
          <w:p w14:paraId="3ABABB8E" w14:textId="78363B5C" w:rsidR="00C6290A" w:rsidRPr="008054E1" w:rsidRDefault="00CF4EFF" w:rsidP="00AA2F86">
            <w:pPr>
              <w:jc w:val="both"/>
              <w:rPr>
                <w:sz w:val="20"/>
                <w:szCs w:val="20"/>
              </w:rPr>
            </w:pPr>
            <w:r w:rsidRPr="008054E1">
              <w:rPr>
                <w:sz w:val="20"/>
                <w:szCs w:val="20"/>
              </w:rPr>
              <w:t>Pojazd musi spełniać wymagania dla klasy lekkiej (wg PN-EN 1846-1)</w:t>
            </w:r>
          </w:p>
        </w:tc>
        <w:tc>
          <w:tcPr>
            <w:tcW w:w="247" w:type="dxa"/>
          </w:tcPr>
          <w:p w14:paraId="28BA0F61" w14:textId="4EE6B2A1" w:rsidR="00C6290A" w:rsidRPr="008054E1" w:rsidRDefault="00C6290A" w:rsidP="00AA2F86">
            <w:pPr>
              <w:jc w:val="both"/>
              <w:rPr>
                <w:sz w:val="20"/>
                <w:szCs w:val="20"/>
              </w:rPr>
            </w:pPr>
          </w:p>
        </w:tc>
      </w:tr>
      <w:tr w:rsidR="00BE7265" w14:paraId="172B8D4D" w14:textId="77777777" w:rsidTr="00E834E6">
        <w:tc>
          <w:tcPr>
            <w:tcW w:w="846" w:type="dxa"/>
          </w:tcPr>
          <w:p w14:paraId="088520FE" w14:textId="72FC279F" w:rsidR="00BE7265" w:rsidRPr="00C6290A" w:rsidRDefault="00BE7265" w:rsidP="00AA2F86">
            <w:pPr>
              <w:jc w:val="both"/>
              <w:rPr>
                <w:color w:val="000000" w:themeColor="text1"/>
              </w:rPr>
            </w:pPr>
            <w:r>
              <w:rPr>
                <w:color w:val="000000" w:themeColor="text1"/>
              </w:rPr>
              <w:t>II.</w:t>
            </w:r>
          </w:p>
        </w:tc>
        <w:tc>
          <w:tcPr>
            <w:tcW w:w="13146" w:type="dxa"/>
            <w:gridSpan w:val="2"/>
          </w:tcPr>
          <w:p w14:paraId="5C2BCB85" w14:textId="20ACDCAB" w:rsidR="00BE7265" w:rsidRDefault="00BE7265" w:rsidP="00AA2F86">
            <w:pPr>
              <w:jc w:val="both"/>
              <w:rPr>
                <w:b/>
                <w:bCs/>
                <w:color w:val="000000" w:themeColor="text1"/>
              </w:rPr>
            </w:pPr>
            <w:r>
              <w:rPr>
                <w:b/>
                <w:bCs/>
                <w:color w:val="000000" w:themeColor="text1"/>
              </w:rPr>
              <w:t>PARAMETRY TECHNICZNO - UŻYTKOWE</w:t>
            </w:r>
          </w:p>
        </w:tc>
      </w:tr>
      <w:tr w:rsidR="00CE5BBA" w:rsidRPr="008054E1" w14:paraId="66C69A7B" w14:textId="77777777" w:rsidTr="00CE5BBA">
        <w:tc>
          <w:tcPr>
            <w:tcW w:w="846" w:type="dxa"/>
          </w:tcPr>
          <w:p w14:paraId="7CD89098" w14:textId="4196648F" w:rsidR="00CE5BBA" w:rsidRPr="008054E1" w:rsidRDefault="00CE5BBA" w:rsidP="00AA2F86">
            <w:pPr>
              <w:jc w:val="both"/>
              <w:rPr>
                <w:sz w:val="20"/>
                <w:szCs w:val="20"/>
              </w:rPr>
            </w:pPr>
            <w:r w:rsidRPr="008054E1">
              <w:rPr>
                <w:sz w:val="20"/>
                <w:szCs w:val="20"/>
              </w:rPr>
              <w:t>1.</w:t>
            </w:r>
          </w:p>
        </w:tc>
        <w:tc>
          <w:tcPr>
            <w:tcW w:w="12899" w:type="dxa"/>
          </w:tcPr>
          <w:p w14:paraId="1B301E51" w14:textId="07D6B4B1" w:rsidR="00CE5BBA" w:rsidRPr="008054E1" w:rsidRDefault="00CE5BBA" w:rsidP="00AA2F86">
            <w:pPr>
              <w:jc w:val="both"/>
              <w:rPr>
                <w:sz w:val="20"/>
                <w:szCs w:val="20"/>
              </w:rPr>
            </w:pPr>
            <w:r w:rsidRPr="008054E1">
              <w:rPr>
                <w:sz w:val="20"/>
                <w:szCs w:val="20"/>
              </w:rPr>
              <w:t>Samochód fabrycznie nowy, rok produkcji podwozia i nadwozia 2025 lub nowszy</w:t>
            </w:r>
          </w:p>
        </w:tc>
        <w:tc>
          <w:tcPr>
            <w:tcW w:w="247" w:type="dxa"/>
            <w:vMerge w:val="restart"/>
          </w:tcPr>
          <w:p w14:paraId="2007D016" w14:textId="52DE947C" w:rsidR="00CE5BBA" w:rsidRPr="008054E1" w:rsidRDefault="00CE5BBA" w:rsidP="00AA2F86">
            <w:pPr>
              <w:jc w:val="both"/>
              <w:rPr>
                <w:sz w:val="20"/>
                <w:szCs w:val="20"/>
              </w:rPr>
            </w:pPr>
          </w:p>
        </w:tc>
      </w:tr>
      <w:tr w:rsidR="00CE5BBA" w:rsidRPr="00D80F54" w14:paraId="120DCABC" w14:textId="77777777" w:rsidTr="00CE5BBA">
        <w:tc>
          <w:tcPr>
            <w:tcW w:w="846" w:type="dxa"/>
          </w:tcPr>
          <w:p w14:paraId="20F5D690" w14:textId="758BB24A" w:rsidR="00CE5BBA" w:rsidRPr="00D80F54" w:rsidRDefault="00CE5BBA" w:rsidP="00AA2F86">
            <w:pPr>
              <w:jc w:val="both"/>
              <w:rPr>
                <w:sz w:val="20"/>
                <w:szCs w:val="20"/>
              </w:rPr>
            </w:pPr>
            <w:r w:rsidRPr="00D80F54">
              <w:rPr>
                <w:sz w:val="20"/>
                <w:szCs w:val="20"/>
              </w:rPr>
              <w:t>2.</w:t>
            </w:r>
          </w:p>
        </w:tc>
        <w:tc>
          <w:tcPr>
            <w:tcW w:w="12899" w:type="dxa"/>
          </w:tcPr>
          <w:p w14:paraId="12351095" w14:textId="25D7EF59" w:rsidR="00CE5BBA" w:rsidRPr="00D80F54" w:rsidRDefault="00CE5BBA" w:rsidP="00D80F54">
            <w:pPr>
              <w:jc w:val="both"/>
              <w:rPr>
                <w:sz w:val="20"/>
                <w:szCs w:val="20"/>
                <w:lang w:bidi="pl-PL"/>
              </w:rPr>
            </w:pPr>
            <w:r w:rsidRPr="008054E1">
              <w:rPr>
                <w:sz w:val="20"/>
                <w:szCs w:val="20"/>
                <w:lang w:bidi="pl-PL"/>
              </w:rPr>
              <w:t>Maksymalna masa rzeczywista (MMR) pojazdu min. 7000 kg max. 7500 kg</w:t>
            </w:r>
          </w:p>
        </w:tc>
        <w:tc>
          <w:tcPr>
            <w:tcW w:w="247" w:type="dxa"/>
            <w:vMerge/>
          </w:tcPr>
          <w:p w14:paraId="18C9D56F" w14:textId="77777777" w:rsidR="00CE5BBA" w:rsidRPr="00D80F54" w:rsidRDefault="00CE5BBA" w:rsidP="00AA2F86">
            <w:pPr>
              <w:jc w:val="both"/>
              <w:rPr>
                <w:sz w:val="20"/>
                <w:szCs w:val="20"/>
              </w:rPr>
            </w:pPr>
          </w:p>
        </w:tc>
      </w:tr>
      <w:tr w:rsidR="00CE5BBA" w:rsidRPr="00D80F54" w14:paraId="46AC41DA" w14:textId="77777777" w:rsidTr="00CE5BBA">
        <w:tc>
          <w:tcPr>
            <w:tcW w:w="846" w:type="dxa"/>
          </w:tcPr>
          <w:p w14:paraId="2B65B6C0" w14:textId="2BE10AFE" w:rsidR="00CE5BBA" w:rsidRPr="00D80F54" w:rsidRDefault="00CE5BBA" w:rsidP="00AA2F86">
            <w:pPr>
              <w:jc w:val="both"/>
              <w:rPr>
                <w:sz w:val="20"/>
                <w:szCs w:val="20"/>
              </w:rPr>
            </w:pPr>
            <w:r>
              <w:rPr>
                <w:sz w:val="20"/>
                <w:szCs w:val="20"/>
              </w:rPr>
              <w:t>3.</w:t>
            </w:r>
          </w:p>
        </w:tc>
        <w:tc>
          <w:tcPr>
            <w:tcW w:w="12899" w:type="dxa"/>
          </w:tcPr>
          <w:p w14:paraId="7820A1F0" w14:textId="750E208A" w:rsidR="00CE5BBA" w:rsidRPr="00D80F54" w:rsidRDefault="00CE5BBA" w:rsidP="00AA2F86">
            <w:pPr>
              <w:jc w:val="both"/>
              <w:rPr>
                <w:sz w:val="20"/>
                <w:szCs w:val="20"/>
                <w:lang w:bidi="pl-PL"/>
              </w:rPr>
            </w:pPr>
            <w:r w:rsidRPr="00D80F54">
              <w:rPr>
                <w:sz w:val="20"/>
                <w:szCs w:val="20"/>
                <w:lang w:bidi="pl-PL"/>
              </w:rPr>
              <w:t>Podwozie z kabiną i silnik tego samego producenta.</w:t>
            </w:r>
          </w:p>
        </w:tc>
        <w:tc>
          <w:tcPr>
            <w:tcW w:w="247" w:type="dxa"/>
            <w:vMerge/>
          </w:tcPr>
          <w:p w14:paraId="16F16B40" w14:textId="77777777" w:rsidR="00CE5BBA" w:rsidRPr="00D80F54" w:rsidRDefault="00CE5BBA" w:rsidP="00AA2F86">
            <w:pPr>
              <w:jc w:val="both"/>
              <w:rPr>
                <w:sz w:val="20"/>
                <w:szCs w:val="20"/>
              </w:rPr>
            </w:pPr>
          </w:p>
        </w:tc>
      </w:tr>
      <w:tr w:rsidR="00CE5BBA" w:rsidRPr="001230DC" w14:paraId="3EDD72A5" w14:textId="77777777" w:rsidTr="00CE5BBA">
        <w:tc>
          <w:tcPr>
            <w:tcW w:w="846" w:type="dxa"/>
          </w:tcPr>
          <w:p w14:paraId="03FA1AAB" w14:textId="348258A6" w:rsidR="00CE5BBA" w:rsidRPr="001230DC" w:rsidRDefault="00CE5BBA" w:rsidP="00AA2F86">
            <w:pPr>
              <w:jc w:val="both"/>
              <w:rPr>
                <w:sz w:val="20"/>
                <w:szCs w:val="20"/>
              </w:rPr>
            </w:pPr>
            <w:r w:rsidRPr="001230DC">
              <w:rPr>
                <w:sz w:val="20"/>
                <w:szCs w:val="20"/>
              </w:rPr>
              <w:t>4</w:t>
            </w:r>
          </w:p>
        </w:tc>
        <w:tc>
          <w:tcPr>
            <w:tcW w:w="12899" w:type="dxa"/>
          </w:tcPr>
          <w:p w14:paraId="5A627F22" w14:textId="77777777" w:rsidR="00CE5BBA" w:rsidRPr="001230DC" w:rsidRDefault="00CE5BBA" w:rsidP="00D80F54">
            <w:pPr>
              <w:jc w:val="both"/>
              <w:rPr>
                <w:sz w:val="20"/>
                <w:szCs w:val="20"/>
                <w:u w:val="single"/>
                <w:lang w:bidi="pl-PL"/>
              </w:rPr>
            </w:pPr>
            <w:r w:rsidRPr="001230DC">
              <w:rPr>
                <w:sz w:val="20"/>
                <w:szCs w:val="20"/>
                <w:u w:val="single"/>
                <w:lang w:bidi="pl-PL"/>
              </w:rPr>
              <w:t>Podwozie bazowe – układ napędowy:</w:t>
            </w:r>
          </w:p>
          <w:p w14:paraId="0FB43124" w14:textId="0E235BAB" w:rsidR="00CE5BBA" w:rsidRPr="001230DC" w:rsidRDefault="00CE5BBA" w:rsidP="00943D8C">
            <w:pPr>
              <w:pStyle w:val="Akapitzlist"/>
              <w:numPr>
                <w:ilvl w:val="0"/>
                <w:numId w:val="8"/>
              </w:numPr>
              <w:jc w:val="both"/>
              <w:rPr>
                <w:sz w:val="20"/>
                <w:szCs w:val="20"/>
                <w:lang w:bidi="pl-PL"/>
              </w:rPr>
            </w:pPr>
            <w:r w:rsidRPr="001230DC">
              <w:rPr>
                <w:sz w:val="20"/>
                <w:szCs w:val="20"/>
                <w:lang w:bidi="pl-PL"/>
              </w:rPr>
              <w:t>Pojemność silnika min. 2900 cm³</w:t>
            </w:r>
          </w:p>
          <w:p w14:paraId="0ECDFA3D" w14:textId="7D8068BD" w:rsidR="00CE5BBA" w:rsidRPr="001230DC" w:rsidRDefault="00CE5BBA" w:rsidP="00943D8C">
            <w:pPr>
              <w:pStyle w:val="Akapitzlist"/>
              <w:numPr>
                <w:ilvl w:val="0"/>
                <w:numId w:val="8"/>
              </w:numPr>
              <w:jc w:val="both"/>
              <w:rPr>
                <w:sz w:val="20"/>
                <w:szCs w:val="20"/>
                <w:lang w:bidi="pl-PL"/>
              </w:rPr>
            </w:pPr>
            <w:r w:rsidRPr="001230DC">
              <w:rPr>
                <w:sz w:val="20"/>
                <w:szCs w:val="20"/>
                <w:lang w:bidi="pl-PL"/>
              </w:rPr>
              <w:t xml:space="preserve">Moc minimalna 120 </w:t>
            </w:r>
            <w:proofErr w:type="spellStart"/>
            <w:r w:rsidRPr="001230DC">
              <w:rPr>
                <w:sz w:val="20"/>
                <w:szCs w:val="20"/>
                <w:lang w:bidi="pl-PL"/>
              </w:rPr>
              <w:t>kW.</w:t>
            </w:r>
            <w:proofErr w:type="spellEnd"/>
          </w:p>
          <w:p w14:paraId="65DA1F56" w14:textId="4782EFE9" w:rsidR="00CE5BBA" w:rsidRPr="001230DC" w:rsidRDefault="00CE5BBA" w:rsidP="00943D8C">
            <w:pPr>
              <w:pStyle w:val="Akapitzlist"/>
              <w:numPr>
                <w:ilvl w:val="0"/>
                <w:numId w:val="8"/>
              </w:numPr>
              <w:jc w:val="both"/>
              <w:rPr>
                <w:sz w:val="20"/>
                <w:szCs w:val="20"/>
                <w:lang w:bidi="pl-PL"/>
              </w:rPr>
            </w:pPr>
            <w:r w:rsidRPr="001230DC">
              <w:rPr>
                <w:sz w:val="20"/>
                <w:szCs w:val="20"/>
                <w:lang w:bidi="pl-PL"/>
              </w:rPr>
              <w:lastRenderedPageBreak/>
              <w:t>Silnik z turbo doładowaniem o zapłonie samoczynnym, spełniający wymagania NORMA EURO 6 (aktualną na dzień przekazania pojazdu) odnośnie emisji zanieczyszczeń.</w:t>
            </w:r>
          </w:p>
          <w:p w14:paraId="3EB14434" w14:textId="77777777" w:rsidR="00CE5BBA" w:rsidRPr="001230DC" w:rsidRDefault="00CE5BBA" w:rsidP="00943D8C">
            <w:pPr>
              <w:pStyle w:val="Akapitzlist"/>
              <w:numPr>
                <w:ilvl w:val="0"/>
                <w:numId w:val="8"/>
              </w:numPr>
              <w:jc w:val="both"/>
              <w:rPr>
                <w:sz w:val="20"/>
                <w:szCs w:val="20"/>
                <w:lang w:bidi="pl-PL"/>
              </w:rPr>
            </w:pPr>
            <w:r w:rsidRPr="001230DC">
              <w:rPr>
                <w:sz w:val="20"/>
                <w:szCs w:val="20"/>
                <w:lang w:bidi="pl-PL"/>
              </w:rPr>
              <w:t>Napęd samochodu: 4x2 przekazywany na tylny most napędowy z kołami bliźniaczymi mechanizm różnicowy z fabryczną mechaniczna blokadą</w:t>
            </w:r>
          </w:p>
          <w:p w14:paraId="366BCB41" w14:textId="77777777" w:rsidR="00CE5BBA" w:rsidRPr="001230DC" w:rsidRDefault="00CE5BBA" w:rsidP="00943D8C">
            <w:pPr>
              <w:pStyle w:val="Akapitzlist"/>
              <w:numPr>
                <w:ilvl w:val="0"/>
                <w:numId w:val="8"/>
              </w:numPr>
              <w:jc w:val="both"/>
              <w:rPr>
                <w:sz w:val="20"/>
                <w:szCs w:val="20"/>
                <w:lang w:bidi="pl-PL"/>
              </w:rPr>
            </w:pPr>
            <w:r w:rsidRPr="001230DC">
              <w:rPr>
                <w:sz w:val="20"/>
                <w:szCs w:val="20"/>
                <w:lang w:bidi="pl-PL"/>
              </w:rPr>
              <w:t>Zawieszenie tylne wzmocnione, stabilizowane, resory tylne wielopiórowe, półeliptyczne, dwustopniowe z resorem pomocniczym.</w:t>
            </w:r>
          </w:p>
          <w:p w14:paraId="57ED1F64" w14:textId="1C160C66" w:rsidR="00CE5BBA" w:rsidRPr="001230DC" w:rsidRDefault="00CE5BBA" w:rsidP="00943D8C">
            <w:pPr>
              <w:pStyle w:val="Akapitzlist"/>
              <w:numPr>
                <w:ilvl w:val="0"/>
                <w:numId w:val="8"/>
              </w:numPr>
              <w:jc w:val="both"/>
              <w:rPr>
                <w:sz w:val="20"/>
                <w:szCs w:val="20"/>
                <w:lang w:bidi="pl-PL"/>
              </w:rPr>
            </w:pPr>
            <w:r w:rsidRPr="001230DC">
              <w:rPr>
                <w:sz w:val="20"/>
                <w:szCs w:val="20"/>
                <w:lang w:bidi="pl-PL"/>
              </w:rPr>
              <w:t>Podwozie wyposażone w manualną skrzynię biegów z maksymalną ilością przełożeń 6+1. Zamawiający dopuszcza podwozie ze skrzynia automatyczną.</w:t>
            </w:r>
          </w:p>
          <w:p w14:paraId="3EDA1472" w14:textId="0A23890D" w:rsidR="00CE5BBA" w:rsidRPr="001230DC" w:rsidRDefault="00CE5BBA" w:rsidP="00943D8C">
            <w:pPr>
              <w:pStyle w:val="Akapitzlist"/>
              <w:numPr>
                <w:ilvl w:val="0"/>
                <w:numId w:val="8"/>
              </w:numPr>
              <w:jc w:val="both"/>
              <w:rPr>
                <w:sz w:val="20"/>
                <w:szCs w:val="20"/>
                <w:lang w:bidi="pl-PL"/>
              </w:rPr>
            </w:pPr>
            <w:r w:rsidRPr="001230DC">
              <w:rPr>
                <w:sz w:val="20"/>
                <w:szCs w:val="20"/>
                <w:lang w:bidi="pl-PL"/>
              </w:rPr>
              <w:t xml:space="preserve">Układ kierowniczy ze wspomaganiem, </w:t>
            </w:r>
          </w:p>
          <w:p w14:paraId="6CD05EB4" w14:textId="052D542B" w:rsidR="00CE5BBA" w:rsidRPr="001230DC" w:rsidRDefault="00CE5BBA" w:rsidP="00943D8C">
            <w:pPr>
              <w:pStyle w:val="Akapitzlist"/>
              <w:numPr>
                <w:ilvl w:val="0"/>
                <w:numId w:val="8"/>
              </w:numPr>
              <w:jc w:val="both"/>
              <w:rPr>
                <w:sz w:val="20"/>
                <w:szCs w:val="20"/>
                <w:lang w:bidi="pl-PL"/>
              </w:rPr>
            </w:pPr>
            <w:r w:rsidRPr="001230DC">
              <w:rPr>
                <w:sz w:val="20"/>
                <w:szCs w:val="20"/>
                <w:lang w:bidi="pl-PL"/>
              </w:rPr>
              <w:t>Układ hamulcowy wyposażony w ABS,</w:t>
            </w:r>
          </w:p>
          <w:p w14:paraId="10CE23B8" w14:textId="7CDBAD37" w:rsidR="00CE5BBA" w:rsidRPr="001230DC" w:rsidRDefault="00CE5BBA" w:rsidP="00943D8C">
            <w:pPr>
              <w:pStyle w:val="Akapitzlist"/>
              <w:numPr>
                <w:ilvl w:val="0"/>
                <w:numId w:val="8"/>
              </w:numPr>
              <w:jc w:val="both"/>
              <w:rPr>
                <w:sz w:val="20"/>
                <w:szCs w:val="20"/>
                <w:lang w:bidi="pl-PL"/>
              </w:rPr>
            </w:pPr>
            <w:r w:rsidRPr="001230DC">
              <w:rPr>
                <w:sz w:val="20"/>
                <w:szCs w:val="20"/>
                <w:lang w:bidi="pl-PL"/>
              </w:rPr>
              <w:t xml:space="preserve">Układ elektroniczny trakcji jezdnej ESP, </w:t>
            </w:r>
          </w:p>
          <w:p w14:paraId="7F8B456C" w14:textId="629DBE8B" w:rsidR="00CE5BBA" w:rsidRPr="001230DC" w:rsidRDefault="00CE5BBA" w:rsidP="00943D8C">
            <w:pPr>
              <w:pStyle w:val="Akapitzlist"/>
              <w:numPr>
                <w:ilvl w:val="0"/>
                <w:numId w:val="8"/>
              </w:numPr>
              <w:jc w:val="both"/>
              <w:rPr>
                <w:sz w:val="20"/>
                <w:szCs w:val="20"/>
                <w:lang w:bidi="pl-PL"/>
              </w:rPr>
            </w:pPr>
            <w:r w:rsidRPr="001230DC">
              <w:rPr>
                <w:sz w:val="20"/>
                <w:szCs w:val="20"/>
                <w:lang w:bidi="pl-PL"/>
              </w:rPr>
              <w:t>Tempomat,</w:t>
            </w:r>
          </w:p>
          <w:p w14:paraId="13CDBAFF" w14:textId="77777777" w:rsidR="00CE5BBA" w:rsidRPr="001230DC" w:rsidRDefault="00CE5BBA" w:rsidP="00943D8C">
            <w:pPr>
              <w:pStyle w:val="Akapitzlist"/>
              <w:numPr>
                <w:ilvl w:val="0"/>
                <w:numId w:val="8"/>
              </w:numPr>
              <w:jc w:val="both"/>
              <w:rPr>
                <w:sz w:val="20"/>
                <w:szCs w:val="20"/>
                <w:lang w:bidi="pl-PL"/>
              </w:rPr>
            </w:pPr>
            <w:r w:rsidRPr="001230DC">
              <w:rPr>
                <w:sz w:val="20"/>
                <w:szCs w:val="20"/>
                <w:lang w:bidi="pl-PL"/>
              </w:rPr>
              <w:t>Układ ASR</w:t>
            </w:r>
          </w:p>
          <w:p w14:paraId="2CDDC479" w14:textId="6A73F2CE" w:rsidR="00CE5BBA" w:rsidRPr="001230DC" w:rsidRDefault="00CE5BBA" w:rsidP="00943D8C">
            <w:pPr>
              <w:pStyle w:val="Akapitzlist"/>
              <w:numPr>
                <w:ilvl w:val="0"/>
                <w:numId w:val="8"/>
              </w:numPr>
              <w:jc w:val="both"/>
              <w:rPr>
                <w:sz w:val="20"/>
                <w:szCs w:val="20"/>
                <w:lang w:bidi="pl-PL"/>
              </w:rPr>
            </w:pPr>
            <w:r w:rsidRPr="001230DC">
              <w:rPr>
                <w:sz w:val="20"/>
                <w:szCs w:val="20"/>
                <w:lang w:bidi="pl-PL"/>
              </w:rPr>
              <w:t>Osłona pod silnikiem</w:t>
            </w:r>
          </w:p>
        </w:tc>
        <w:tc>
          <w:tcPr>
            <w:tcW w:w="247" w:type="dxa"/>
            <w:vMerge/>
          </w:tcPr>
          <w:p w14:paraId="52C73231" w14:textId="1AC27A60" w:rsidR="00CE5BBA" w:rsidRPr="001230DC" w:rsidRDefault="00CE5BBA" w:rsidP="00AA2F86">
            <w:pPr>
              <w:jc w:val="both"/>
              <w:rPr>
                <w:sz w:val="20"/>
                <w:szCs w:val="20"/>
              </w:rPr>
            </w:pPr>
          </w:p>
        </w:tc>
      </w:tr>
      <w:tr w:rsidR="001230DC" w:rsidRPr="001230DC" w14:paraId="70804B3B" w14:textId="77777777" w:rsidTr="00CE5BBA">
        <w:tc>
          <w:tcPr>
            <w:tcW w:w="846" w:type="dxa"/>
          </w:tcPr>
          <w:p w14:paraId="1B776CA3" w14:textId="078FAF00" w:rsidR="00BE7265" w:rsidRPr="001230DC" w:rsidRDefault="00943D8C" w:rsidP="00AA2F86">
            <w:pPr>
              <w:jc w:val="both"/>
              <w:rPr>
                <w:sz w:val="20"/>
                <w:szCs w:val="20"/>
              </w:rPr>
            </w:pPr>
            <w:r w:rsidRPr="001230DC">
              <w:rPr>
                <w:sz w:val="20"/>
                <w:szCs w:val="20"/>
              </w:rPr>
              <w:t>5</w:t>
            </w:r>
          </w:p>
        </w:tc>
        <w:tc>
          <w:tcPr>
            <w:tcW w:w="12899" w:type="dxa"/>
          </w:tcPr>
          <w:p w14:paraId="4F8F7677" w14:textId="5059AC31" w:rsidR="00BE7265" w:rsidRPr="001230DC" w:rsidRDefault="00943D8C" w:rsidP="00AA2F86">
            <w:pPr>
              <w:jc w:val="both"/>
              <w:rPr>
                <w:sz w:val="20"/>
                <w:szCs w:val="20"/>
              </w:rPr>
            </w:pPr>
            <w:r w:rsidRPr="001230DC">
              <w:rPr>
                <w:sz w:val="20"/>
                <w:szCs w:val="20"/>
              </w:rPr>
              <w:t>Wylot spalin nie może być skierowany na stanowiska obsługi poszczególnych urządzeń pojazdu</w:t>
            </w:r>
          </w:p>
        </w:tc>
        <w:tc>
          <w:tcPr>
            <w:tcW w:w="247" w:type="dxa"/>
          </w:tcPr>
          <w:p w14:paraId="4DC0977C" w14:textId="31DD73D1" w:rsidR="00BE7265" w:rsidRPr="001230DC" w:rsidRDefault="00BE7265" w:rsidP="00AA2F86">
            <w:pPr>
              <w:jc w:val="both"/>
              <w:rPr>
                <w:sz w:val="20"/>
                <w:szCs w:val="20"/>
              </w:rPr>
            </w:pPr>
          </w:p>
        </w:tc>
      </w:tr>
      <w:tr w:rsidR="00BE7265" w:rsidRPr="00943D8C" w14:paraId="2C8A4722" w14:textId="77777777" w:rsidTr="00CE5BBA">
        <w:tc>
          <w:tcPr>
            <w:tcW w:w="846" w:type="dxa"/>
          </w:tcPr>
          <w:p w14:paraId="08D0DB42" w14:textId="2E394C8C" w:rsidR="00BE7265" w:rsidRPr="00943D8C" w:rsidRDefault="00943D8C" w:rsidP="00AA2F86">
            <w:pPr>
              <w:jc w:val="both"/>
              <w:rPr>
                <w:color w:val="000000" w:themeColor="text1"/>
                <w:sz w:val="20"/>
                <w:szCs w:val="20"/>
              </w:rPr>
            </w:pPr>
            <w:r>
              <w:rPr>
                <w:color w:val="000000" w:themeColor="text1"/>
                <w:sz w:val="20"/>
                <w:szCs w:val="20"/>
              </w:rPr>
              <w:t>6</w:t>
            </w:r>
          </w:p>
        </w:tc>
        <w:tc>
          <w:tcPr>
            <w:tcW w:w="12899" w:type="dxa"/>
          </w:tcPr>
          <w:p w14:paraId="4F783776" w14:textId="10D41DA7" w:rsidR="00BE7265" w:rsidRPr="00943D8C" w:rsidRDefault="00943D8C" w:rsidP="00AA2F86">
            <w:pPr>
              <w:jc w:val="both"/>
              <w:rPr>
                <w:color w:val="000000" w:themeColor="text1"/>
                <w:sz w:val="20"/>
                <w:szCs w:val="20"/>
              </w:rPr>
            </w:pPr>
            <w:r w:rsidRPr="00943D8C">
              <w:rPr>
                <w:color w:val="000000" w:themeColor="text1"/>
                <w:sz w:val="20"/>
                <w:szCs w:val="20"/>
              </w:rPr>
              <w:t>Ogumienie typu C</w:t>
            </w:r>
          </w:p>
        </w:tc>
        <w:tc>
          <w:tcPr>
            <w:tcW w:w="247" w:type="dxa"/>
          </w:tcPr>
          <w:p w14:paraId="51F48474" w14:textId="2B936A7A" w:rsidR="00BE7265" w:rsidRPr="00943D8C" w:rsidRDefault="00BE7265" w:rsidP="00AA2F86">
            <w:pPr>
              <w:jc w:val="both"/>
              <w:rPr>
                <w:color w:val="000000" w:themeColor="text1"/>
                <w:sz w:val="20"/>
                <w:szCs w:val="20"/>
              </w:rPr>
            </w:pPr>
          </w:p>
        </w:tc>
      </w:tr>
      <w:tr w:rsidR="001230DC" w:rsidRPr="001230DC" w14:paraId="4DEA58DF" w14:textId="77777777" w:rsidTr="00CE5BBA">
        <w:tc>
          <w:tcPr>
            <w:tcW w:w="846" w:type="dxa"/>
          </w:tcPr>
          <w:p w14:paraId="6B39B961" w14:textId="77F136CE" w:rsidR="00BE7265" w:rsidRPr="001230DC" w:rsidRDefault="001230DC" w:rsidP="00AA2F86">
            <w:pPr>
              <w:jc w:val="both"/>
              <w:rPr>
                <w:sz w:val="20"/>
                <w:szCs w:val="20"/>
              </w:rPr>
            </w:pPr>
            <w:r w:rsidRPr="001230DC">
              <w:rPr>
                <w:sz w:val="20"/>
                <w:szCs w:val="20"/>
              </w:rPr>
              <w:t>7</w:t>
            </w:r>
          </w:p>
        </w:tc>
        <w:tc>
          <w:tcPr>
            <w:tcW w:w="12899" w:type="dxa"/>
          </w:tcPr>
          <w:p w14:paraId="0039E777" w14:textId="77777777" w:rsidR="00BE7265" w:rsidRPr="001230DC" w:rsidRDefault="00943D8C" w:rsidP="00AA2F86">
            <w:pPr>
              <w:jc w:val="both"/>
              <w:rPr>
                <w:sz w:val="20"/>
                <w:szCs w:val="20"/>
                <w:u w:val="single"/>
              </w:rPr>
            </w:pPr>
            <w:r w:rsidRPr="001230DC">
              <w:rPr>
                <w:sz w:val="20"/>
                <w:szCs w:val="20"/>
                <w:u w:val="single"/>
              </w:rPr>
              <w:t>Kabina i wyposażenie:</w:t>
            </w:r>
          </w:p>
          <w:p w14:paraId="5C027C40" w14:textId="77777777" w:rsidR="00943D8C" w:rsidRPr="001230DC" w:rsidRDefault="00943D8C" w:rsidP="00943D8C">
            <w:pPr>
              <w:numPr>
                <w:ilvl w:val="0"/>
                <w:numId w:val="10"/>
              </w:numPr>
              <w:jc w:val="both"/>
              <w:rPr>
                <w:sz w:val="20"/>
                <w:szCs w:val="20"/>
              </w:rPr>
            </w:pPr>
            <w:r w:rsidRPr="001230DC">
              <w:rPr>
                <w:sz w:val="20"/>
                <w:szCs w:val="20"/>
              </w:rPr>
              <w:t>Kabina dostosowana do przewozu 6 osób w układzie 2+4;</w:t>
            </w:r>
          </w:p>
          <w:p w14:paraId="66658BC6" w14:textId="440127C8" w:rsidR="00943D8C" w:rsidRPr="001230DC" w:rsidRDefault="001230DC" w:rsidP="00943D8C">
            <w:pPr>
              <w:numPr>
                <w:ilvl w:val="0"/>
                <w:numId w:val="10"/>
              </w:numPr>
              <w:jc w:val="both"/>
              <w:rPr>
                <w:sz w:val="20"/>
                <w:szCs w:val="20"/>
              </w:rPr>
            </w:pPr>
            <w:r w:rsidRPr="001230DC">
              <w:rPr>
                <w:sz w:val="20"/>
                <w:szCs w:val="20"/>
              </w:rPr>
              <w:t xml:space="preserve">Przeszklenie w części osobowej – szyby boczne w I </w:t>
            </w:r>
            <w:proofErr w:type="spellStart"/>
            <w:r w:rsidRPr="001230DC">
              <w:rPr>
                <w:sz w:val="20"/>
                <w:szCs w:val="20"/>
              </w:rPr>
              <w:t>i</w:t>
            </w:r>
            <w:proofErr w:type="spellEnd"/>
            <w:r w:rsidRPr="001230DC">
              <w:rPr>
                <w:sz w:val="20"/>
                <w:szCs w:val="20"/>
              </w:rPr>
              <w:t xml:space="preserve"> II rzędzie otwierane obustronnie</w:t>
            </w:r>
            <w:r w:rsidR="00943D8C" w:rsidRPr="001230DC">
              <w:rPr>
                <w:sz w:val="20"/>
                <w:szCs w:val="20"/>
              </w:rPr>
              <w:t>;</w:t>
            </w:r>
          </w:p>
          <w:p w14:paraId="60B013AE" w14:textId="77777777" w:rsidR="00943D8C" w:rsidRPr="001230DC" w:rsidRDefault="00943D8C" w:rsidP="00943D8C">
            <w:pPr>
              <w:numPr>
                <w:ilvl w:val="0"/>
                <w:numId w:val="10"/>
              </w:numPr>
              <w:jc w:val="both"/>
              <w:rPr>
                <w:sz w:val="20"/>
                <w:szCs w:val="20"/>
              </w:rPr>
            </w:pPr>
            <w:r w:rsidRPr="001230DC">
              <w:rPr>
                <w:sz w:val="20"/>
                <w:szCs w:val="20"/>
              </w:rPr>
              <w:t>Drzwi przedziału załogi umieszczone po obu stronach pojazdu;</w:t>
            </w:r>
          </w:p>
          <w:p w14:paraId="5DEFD180" w14:textId="77777777" w:rsidR="00943D8C" w:rsidRPr="001230DC" w:rsidRDefault="00943D8C" w:rsidP="00943D8C">
            <w:pPr>
              <w:numPr>
                <w:ilvl w:val="0"/>
                <w:numId w:val="10"/>
              </w:numPr>
              <w:jc w:val="both"/>
              <w:rPr>
                <w:sz w:val="20"/>
                <w:szCs w:val="20"/>
              </w:rPr>
            </w:pPr>
            <w:r w:rsidRPr="001230DC">
              <w:rPr>
                <w:sz w:val="20"/>
                <w:szCs w:val="20"/>
              </w:rPr>
              <w:t>Przedział osobowy: przednie i tylne fotele wyposażone w pasy bezpieczeństwa;</w:t>
            </w:r>
          </w:p>
          <w:p w14:paraId="54450CCA" w14:textId="77777777" w:rsidR="00943D8C" w:rsidRPr="001230DC" w:rsidRDefault="00943D8C" w:rsidP="00943D8C">
            <w:pPr>
              <w:numPr>
                <w:ilvl w:val="0"/>
                <w:numId w:val="10"/>
              </w:numPr>
              <w:jc w:val="both"/>
              <w:rPr>
                <w:sz w:val="20"/>
                <w:szCs w:val="20"/>
              </w:rPr>
            </w:pPr>
            <w:r w:rsidRPr="001230DC">
              <w:rPr>
                <w:sz w:val="20"/>
                <w:szCs w:val="20"/>
              </w:rPr>
              <w:t>Elektrycznie regulowane szyby boczne w kabinie kierowcy;</w:t>
            </w:r>
          </w:p>
          <w:p w14:paraId="780893CC" w14:textId="77777777" w:rsidR="00943D8C" w:rsidRPr="001230DC" w:rsidRDefault="00943D8C" w:rsidP="00943D8C">
            <w:pPr>
              <w:numPr>
                <w:ilvl w:val="0"/>
                <w:numId w:val="10"/>
              </w:numPr>
              <w:jc w:val="both"/>
              <w:rPr>
                <w:sz w:val="20"/>
                <w:szCs w:val="20"/>
              </w:rPr>
            </w:pPr>
            <w:r w:rsidRPr="001230DC">
              <w:rPr>
                <w:sz w:val="20"/>
                <w:szCs w:val="20"/>
              </w:rPr>
              <w:t>Poduszka powietrzna dla kierowcy, fotel kierowcy i pasażera amortyzowany;</w:t>
            </w:r>
          </w:p>
          <w:p w14:paraId="7C1AE0F5" w14:textId="77777777" w:rsidR="00943D8C" w:rsidRPr="001230DC" w:rsidRDefault="00943D8C" w:rsidP="00943D8C">
            <w:pPr>
              <w:numPr>
                <w:ilvl w:val="0"/>
                <w:numId w:val="10"/>
              </w:numPr>
              <w:jc w:val="both"/>
              <w:rPr>
                <w:sz w:val="20"/>
                <w:szCs w:val="20"/>
              </w:rPr>
            </w:pPr>
            <w:r w:rsidRPr="001230DC">
              <w:rPr>
                <w:sz w:val="20"/>
                <w:szCs w:val="20"/>
              </w:rPr>
              <w:t>Półka podsufitowa na dokumenty;</w:t>
            </w:r>
          </w:p>
          <w:p w14:paraId="2E350DEB" w14:textId="77777777" w:rsidR="00943D8C" w:rsidRPr="001230DC" w:rsidRDefault="00943D8C" w:rsidP="00943D8C">
            <w:pPr>
              <w:numPr>
                <w:ilvl w:val="0"/>
                <w:numId w:val="10"/>
              </w:numPr>
              <w:jc w:val="both"/>
              <w:rPr>
                <w:sz w:val="20"/>
                <w:szCs w:val="20"/>
              </w:rPr>
            </w:pPr>
            <w:r w:rsidRPr="001230DC">
              <w:rPr>
                <w:sz w:val="20"/>
                <w:szCs w:val="20"/>
              </w:rPr>
              <w:t>Centralny zamek z pilotem na wszystkie drzwi, oświetlenie czytania mapy;</w:t>
            </w:r>
          </w:p>
          <w:p w14:paraId="4463AE0A" w14:textId="77777777" w:rsidR="00943D8C" w:rsidRPr="001230DC" w:rsidRDefault="00943D8C" w:rsidP="00943D8C">
            <w:pPr>
              <w:numPr>
                <w:ilvl w:val="0"/>
                <w:numId w:val="10"/>
              </w:numPr>
              <w:jc w:val="both"/>
              <w:rPr>
                <w:sz w:val="20"/>
                <w:szCs w:val="20"/>
              </w:rPr>
            </w:pPr>
            <w:r w:rsidRPr="001230DC">
              <w:rPr>
                <w:sz w:val="20"/>
                <w:szCs w:val="20"/>
              </w:rPr>
              <w:t>Dodatkowe gniazdo zapalniczki w kabinie kierowcy;</w:t>
            </w:r>
          </w:p>
          <w:p w14:paraId="3F187BEA" w14:textId="77777777" w:rsidR="00943D8C" w:rsidRPr="001230DC" w:rsidRDefault="00943D8C" w:rsidP="00943D8C">
            <w:pPr>
              <w:numPr>
                <w:ilvl w:val="0"/>
                <w:numId w:val="10"/>
              </w:numPr>
              <w:jc w:val="both"/>
              <w:rPr>
                <w:sz w:val="20"/>
                <w:szCs w:val="20"/>
              </w:rPr>
            </w:pPr>
            <w:r w:rsidRPr="001230DC">
              <w:rPr>
                <w:sz w:val="20"/>
                <w:szCs w:val="20"/>
              </w:rPr>
              <w:t>Lusterka sterowane elektrycznie, wyświetlacz centralny km/h;</w:t>
            </w:r>
          </w:p>
          <w:p w14:paraId="5A523128" w14:textId="77777777" w:rsidR="00943D8C" w:rsidRPr="001230DC" w:rsidRDefault="00943D8C" w:rsidP="00943D8C">
            <w:pPr>
              <w:numPr>
                <w:ilvl w:val="0"/>
                <w:numId w:val="10"/>
              </w:numPr>
              <w:jc w:val="both"/>
              <w:rPr>
                <w:sz w:val="20"/>
                <w:szCs w:val="20"/>
              </w:rPr>
            </w:pPr>
            <w:r w:rsidRPr="001230DC">
              <w:rPr>
                <w:sz w:val="20"/>
                <w:szCs w:val="20"/>
              </w:rPr>
              <w:t>Zamontowany radioodtwarzacz MP3, kierownica z pokryciem skórzanym, wielofunkcyjna;</w:t>
            </w:r>
          </w:p>
          <w:p w14:paraId="1E34ACA4" w14:textId="1B516E5E" w:rsidR="00943D8C" w:rsidRPr="001230DC" w:rsidRDefault="00943D8C" w:rsidP="00943D8C">
            <w:pPr>
              <w:numPr>
                <w:ilvl w:val="0"/>
                <w:numId w:val="10"/>
              </w:numPr>
              <w:jc w:val="both"/>
              <w:rPr>
                <w:sz w:val="20"/>
                <w:szCs w:val="20"/>
              </w:rPr>
            </w:pPr>
            <w:r w:rsidRPr="001230DC">
              <w:rPr>
                <w:sz w:val="20"/>
                <w:szCs w:val="20"/>
              </w:rPr>
              <w:t xml:space="preserve">Automatyczne oświetlenie LED stopni wejściowych kabiny zewnętrzne i wewnętrzne: lampki min. </w:t>
            </w:r>
            <w:r w:rsidR="00F902B7" w:rsidRPr="001230DC">
              <w:rPr>
                <w:sz w:val="20"/>
                <w:szCs w:val="20"/>
              </w:rPr>
              <w:t>w</w:t>
            </w:r>
            <w:r w:rsidRPr="001230DC">
              <w:rPr>
                <w:sz w:val="20"/>
                <w:szCs w:val="20"/>
              </w:rPr>
              <w:t xml:space="preserve"> stopniu IP67, </w:t>
            </w:r>
          </w:p>
          <w:p w14:paraId="65CFD2A3" w14:textId="77777777" w:rsidR="00943D8C" w:rsidRPr="001230DC" w:rsidRDefault="00943D8C" w:rsidP="00943D8C">
            <w:pPr>
              <w:numPr>
                <w:ilvl w:val="0"/>
                <w:numId w:val="10"/>
              </w:numPr>
              <w:jc w:val="both"/>
              <w:rPr>
                <w:sz w:val="20"/>
                <w:szCs w:val="20"/>
              </w:rPr>
            </w:pPr>
            <w:r w:rsidRPr="001230DC">
              <w:rPr>
                <w:sz w:val="20"/>
                <w:szCs w:val="20"/>
              </w:rPr>
              <w:t>Wspomaganie kierownicy, wskaźnik temperatury zewnętrznej;</w:t>
            </w:r>
          </w:p>
          <w:p w14:paraId="70D0A6DB" w14:textId="77777777" w:rsidR="00943D8C" w:rsidRPr="001230DC" w:rsidRDefault="00943D8C" w:rsidP="00943D8C">
            <w:pPr>
              <w:numPr>
                <w:ilvl w:val="0"/>
                <w:numId w:val="10"/>
              </w:numPr>
              <w:jc w:val="both"/>
              <w:rPr>
                <w:sz w:val="20"/>
                <w:szCs w:val="20"/>
              </w:rPr>
            </w:pPr>
            <w:r w:rsidRPr="001230DC">
              <w:rPr>
                <w:sz w:val="20"/>
                <w:szCs w:val="20"/>
              </w:rPr>
              <w:t>Instalacja wyposażona w główny wyłącznik prądu odcinający zasilanie dodatkowego wyposażenia;</w:t>
            </w:r>
          </w:p>
          <w:p w14:paraId="0F9E1221" w14:textId="77777777" w:rsidR="00943D8C" w:rsidRPr="001230DC" w:rsidRDefault="00943D8C" w:rsidP="00943D8C">
            <w:pPr>
              <w:numPr>
                <w:ilvl w:val="0"/>
                <w:numId w:val="10"/>
              </w:numPr>
              <w:jc w:val="both"/>
              <w:rPr>
                <w:sz w:val="20"/>
                <w:szCs w:val="20"/>
              </w:rPr>
            </w:pPr>
            <w:r w:rsidRPr="001230DC">
              <w:rPr>
                <w:sz w:val="20"/>
                <w:szCs w:val="20"/>
              </w:rPr>
              <w:t>Światła przeciwmgielne, światła jazdy dziennej, doświetlanie skrętu, szyba przednia przyciemniana;</w:t>
            </w:r>
          </w:p>
          <w:p w14:paraId="3E2A2520" w14:textId="1AC59994" w:rsidR="00943D8C" w:rsidRPr="001230DC" w:rsidRDefault="00943D8C" w:rsidP="00943D8C">
            <w:pPr>
              <w:numPr>
                <w:ilvl w:val="0"/>
                <w:numId w:val="10"/>
              </w:numPr>
              <w:jc w:val="both"/>
              <w:rPr>
                <w:sz w:val="20"/>
                <w:szCs w:val="20"/>
              </w:rPr>
            </w:pPr>
            <w:r w:rsidRPr="001230DC">
              <w:rPr>
                <w:sz w:val="20"/>
                <w:szCs w:val="20"/>
              </w:rPr>
              <w:t>Wzmocniony akumulator i alternator</w:t>
            </w:r>
            <w:r w:rsidR="00B21928">
              <w:rPr>
                <w:sz w:val="20"/>
                <w:szCs w:val="20"/>
              </w:rPr>
              <w:t xml:space="preserve">, </w:t>
            </w:r>
            <w:r w:rsidRPr="001230DC">
              <w:rPr>
                <w:sz w:val="20"/>
                <w:szCs w:val="20"/>
              </w:rPr>
              <w:t xml:space="preserve">inteligentna ładowarka sieciowa zintegrowana z automatycznie wypinającym wtyczkę zasilania gniazdem, dodatkowe zasilanie stacjonarne 230V z przewodem min. 5 </w:t>
            </w:r>
            <w:proofErr w:type="spellStart"/>
            <w:r w:rsidRPr="001230DC">
              <w:rPr>
                <w:sz w:val="20"/>
                <w:szCs w:val="20"/>
              </w:rPr>
              <w:t>mb</w:t>
            </w:r>
            <w:proofErr w:type="spellEnd"/>
            <w:r w:rsidRPr="001230DC">
              <w:rPr>
                <w:sz w:val="20"/>
                <w:szCs w:val="20"/>
              </w:rPr>
              <w:t>;</w:t>
            </w:r>
          </w:p>
          <w:p w14:paraId="064C63D8" w14:textId="77777777" w:rsidR="00F902B7" w:rsidRPr="001230DC" w:rsidRDefault="00F902B7" w:rsidP="00F902B7">
            <w:pPr>
              <w:numPr>
                <w:ilvl w:val="0"/>
                <w:numId w:val="10"/>
              </w:numPr>
              <w:jc w:val="both"/>
              <w:rPr>
                <w:sz w:val="20"/>
                <w:szCs w:val="20"/>
              </w:rPr>
            </w:pPr>
            <w:r w:rsidRPr="001230DC">
              <w:rPr>
                <w:sz w:val="20"/>
                <w:szCs w:val="20"/>
              </w:rPr>
              <w:lastRenderedPageBreak/>
              <w:t>Klimatyzacja automatyczna, ogrzewanie postojowe 4kW niezależnie od pracy silnika z rozprowadzeniem na przestrzeń sprzętową w okolice urządzenia gaśniczego,</w:t>
            </w:r>
          </w:p>
          <w:p w14:paraId="3B9F184E" w14:textId="73A110E4" w:rsidR="00F902B7" w:rsidRPr="001230DC" w:rsidRDefault="001230DC" w:rsidP="001230DC">
            <w:pPr>
              <w:pStyle w:val="Akapitzlist"/>
              <w:numPr>
                <w:ilvl w:val="0"/>
                <w:numId w:val="10"/>
              </w:numPr>
              <w:rPr>
                <w:sz w:val="20"/>
                <w:szCs w:val="20"/>
              </w:rPr>
            </w:pPr>
            <w:r w:rsidRPr="001230DC">
              <w:rPr>
                <w:sz w:val="20"/>
                <w:szCs w:val="20"/>
              </w:rPr>
              <w:t xml:space="preserve">Radiotelefon samochodowy cyfrowo – analogowy pracujący w paśmie VHF 136-174 MHz, z możliwością maskowania korespondencji w trybie cyfrowym DMR </w:t>
            </w:r>
            <w:proofErr w:type="spellStart"/>
            <w:r w:rsidRPr="001230DC">
              <w:rPr>
                <w:sz w:val="20"/>
                <w:szCs w:val="20"/>
              </w:rPr>
              <w:t>Tier</w:t>
            </w:r>
            <w:proofErr w:type="spellEnd"/>
            <w:r w:rsidRPr="001230DC">
              <w:rPr>
                <w:sz w:val="20"/>
                <w:szCs w:val="20"/>
              </w:rPr>
              <w:t xml:space="preserve"> II , </w:t>
            </w:r>
            <w:proofErr w:type="spellStart"/>
            <w:r w:rsidRPr="001230DC">
              <w:rPr>
                <w:sz w:val="20"/>
                <w:szCs w:val="20"/>
              </w:rPr>
              <w:t>algorytmen</w:t>
            </w:r>
            <w:proofErr w:type="spellEnd"/>
            <w:r w:rsidRPr="001230DC">
              <w:rPr>
                <w:sz w:val="20"/>
                <w:szCs w:val="20"/>
              </w:rPr>
              <w:t xml:space="preserve"> ARC 4 o długości klucza 40 bitowym, antena dachowa;</w:t>
            </w:r>
          </w:p>
          <w:p w14:paraId="61744313" w14:textId="77777777" w:rsidR="00F902B7" w:rsidRPr="001230DC" w:rsidRDefault="00F902B7" w:rsidP="00F902B7">
            <w:pPr>
              <w:numPr>
                <w:ilvl w:val="0"/>
                <w:numId w:val="10"/>
              </w:numPr>
              <w:jc w:val="both"/>
              <w:rPr>
                <w:sz w:val="20"/>
                <w:szCs w:val="20"/>
              </w:rPr>
            </w:pPr>
            <w:r w:rsidRPr="001230DC">
              <w:rPr>
                <w:sz w:val="20"/>
                <w:szCs w:val="20"/>
              </w:rPr>
              <w:t>Wyposażenie kabiny w apteczkę, trójkąt i gaśnicę;</w:t>
            </w:r>
          </w:p>
          <w:p w14:paraId="443E0878" w14:textId="77777777" w:rsidR="00F902B7" w:rsidRPr="001230DC" w:rsidRDefault="00F902B7" w:rsidP="00F902B7">
            <w:pPr>
              <w:numPr>
                <w:ilvl w:val="0"/>
                <w:numId w:val="10"/>
              </w:numPr>
              <w:jc w:val="both"/>
              <w:rPr>
                <w:sz w:val="20"/>
                <w:szCs w:val="20"/>
              </w:rPr>
            </w:pPr>
            <w:r w:rsidRPr="001230DC">
              <w:rPr>
                <w:sz w:val="20"/>
                <w:szCs w:val="20"/>
              </w:rPr>
              <w:t>Uchwyt rurowy wspomagający bezpieczne trzymanie podczas jazdy alarmowej;</w:t>
            </w:r>
          </w:p>
          <w:p w14:paraId="1AD7B1E5" w14:textId="77777777" w:rsidR="00F902B7" w:rsidRPr="001230DC" w:rsidRDefault="00F902B7" w:rsidP="00F902B7">
            <w:pPr>
              <w:numPr>
                <w:ilvl w:val="0"/>
                <w:numId w:val="10"/>
              </w:numPr>
              <w:jc w:val="both"/>
              <w:rPr>
                <w:sz w:val="20"/>
                <w:szCs w:val="20"/>
              </w:rPr>
            </w:pPr>
            <w:r w:rsidRPr="001230DC">
              <w:rPr>
                <w:sz w:val="20"/>
                <w:szCs w:val="20"/>
              </w:rPr>
              <w:t>Tapicerka łatwo zmywalna fabryczna;</w:t>
            </w:r>
          </w:p>
          <w:p w14:paraId="39BFB315" w14:textId="77777777" w:rsidR="00943D8C" w:rsidRPr="001230DC" w:rsidRDefault="00F902B7" w:rsidP="00AA2F86">
            <w:pPr>
              <w:numPr>
                <w:ilvl w:val="0"/>
                <w:numId w:val="10"/>
              </w:numPr>
              <w:jc w:val="both"/>
              <w:rPr>
                <w:sz w:val="20"/>
                <w:szCs w:val="20"/>
              </w:rPr>
            </w:pPr>
            <w:r w:rsidRPr="001230DC">
              <w:rPr>
                <w:sz w:val="20"/>
                <w:szCs w:val="20"/>
              </w:rPr>
              <w:t>Hak holowniczy o uciągu 3,5 T, max. nacisk pionowy na kulę 250 kg.</w:t>
            </w:r>
          </w:p>
          <w:p w14:paraId="41EBB326" w14:textId="77777777" w:rsidR="000F06C5" w:rsidRPr="001230DC" w:rsidRDefault="000F06C5" w:rsidP="000F06C5">
            <w:pPr>
              <w:numPr>
                <w:ilvl w:val="0"/>
                <w:numId w:val="10"/>
              </w:numPr>
              <w:jc w:val="both"/>
              <w:rPr>
                <w:sz w:val="20"/>
                <w:szCs w:val="20"/>
              </w:rPr>
            </w:pPr>
            <w:r w:rsidRPr="001230DC">
              <w:rPr>
                <w:sz w:val="20"/>
                <w:szCs w:val="20"/>
              </w:rPr>
              <w:t xml:space="preserve">W pierwszym rzędzie pomiędzy fotelami podest wyposażony w cztery ładowarki do latarek kątowych, cztery ładowarki do radiotelefonów nasobnych, przetwornicę napięcia 3400W, </w:t>
            </w:r>
          </w:p>
          <w:p w14:paraId="2089A14C" w14:textId="5D4AB793" w:rsidR="000F06C5" w:rsidRPr="001230DC" w:rsidRDefault="000F06C5" w:rsidP="000F06C5">
            <w:pPr>
              <w:numPr>
                <w:ilvl w:val="0"/>
                <w:numId w:val="10"/>
              </w:numPr>
              <w:jc w:val="both"/>
              <w:rPr>
                <w:sz w:val="20"/>
                <w:szCs w:val="20"/>
              </w:rPr>
            </w:pPr>
            <w:r w:rsidRPr="001230DC">
              <w:rPr>
                <w:sz w:val="20"/>
                <w:szCs w:val="20"/>
              </w:rPr>
              <w:t>W kabinie: uchwyt na rękawiczki jednorazowe, zbijak do szyb zintegrowany z nożem do cięcia pasów, zestaw kluczy szybkiego reagowania do odłączania napięcia akumulatorów;</w:t>
            </w:r>
          </w:p>
        </w:tc>
        <w:tc>
          <w:tcPr>
            <w:tcW w:w="247" w:type="dxa"/>
          </w:tcPr>
          <w:p w14:paraId="5AFD992E" w14:textId="7BD08461" w:rsidR="00F902B7" w:rsidRPr="001230DC" w:rsidRDefault="00F902B7" w:rsidP="00AA2F86">
            <w:pPr>
              <w:jc w:val="both"/>
              <w:rPr>
                <w:sz w:val="20"/>
                <w:szCs w:val="20"/>
              </w:rPr>
            </w:pPr>
          </w:p>
        </w:tc>
      </w:tr>
      <w:tr w:rsidR="00E228CE" w:rsidRPr="00E228CE" w14:paraId="65507825" w14:textId="77777777" w:rsidTr="00CE5BBA">
        <w:tc>
          <w:tcPr>
            <w:tcW w:w="846" w:type="dxa"/>
          </w:tcPr>
          <w:p w14:paraId="1F894A0A" w14:textId="02E0C04D" w:rsidR="00BE7265" w:rsidRPr="00E228CE" w:rsidRDefault="001230DC" w:rsidP="00AA2F86">
            <w:pPr>
              <w:jc w:val="both"/>
              <w:rPr>
                <w:sz w:val="20"/>
                <w:szCs w:val="20"/>
              </w:rPr>
            </w:pPr>
            <w:r w:rsidRPr="00E228CE">
              <w:rPr>
                <w:sz w:val="20"/>
                <w:szCs w:val="20"/>
              </w:rPr>
              <w:t>8</w:t>
            </w:r>
          </w:p>
        </w:tc>
        <w:tc>
          <w:tcPr>
            <w:tcW w:w="12899" w:type="dxa"/>
          </w:tcPr>
          <w:p w14:paraId="47B99E07" w14:textId="77777777" w:rsidR="00BE7265" w:rsidRPr="00E228CE" w:rsidRDefault="00F902B7" w:rsidP="00AA2F86">
            <w:pPr>
              <w:jc w:val="both"/>
              <w:rPr>
                <w:sz w:val="20"/>
                <w:szCs w:val="20"/>
              </w:rPr>
            </w:pPr>
            <w:r w:rsidRPr="00E228CE">
              <w:rPr>
                <w:sz w:val="20"/>
                <w:szCs w:val="20"/>
                <w:u w:val="single"/>
              </w:rPr>
              <w:t>Zabudowa kontenerowa</w:t>
            </w:r>
            <w:r w:rsidRPr="00E228CE">
              <w:rPr>
                <w:sz w:val="20"/>
                <w:szCs w:val="20"/>
              </w:rPr>
              <w:t>:</w:t>
            </w:r>
          </w:p>
          <w:p w14:paraId="0B353123" w14:textId="77777777" w:rsidR="00F902B7" w:rsidRPr="00E228CE" w:rsidRDefault="00F902B7" w:rsidP="00F902B7">
            <w:pPr>
              <w:numPr>
                <w:ilvl w:val="0"/>
                <w:numId w:val="11"/>
              </w:numPr>
              <w:jc w:val="both"/>
              <w:rPr>
                <w:sz w:val="20"/>
                <w:szCs w:val="20"/>
              </w:rPr>
            </w:pPr>
            <w:r w:rsidRPr="00E228CE">
              <w:rPr>
                <w:sz w:val="20"/>
                <w:szCs w:val="20"/>
              </w:rPr>
              <w:t>Konstrukcja szkieletowa z kształtowników aluminiowych z ramą nośną aluminiową przykręcaną do ramy pojazdu bazowego;</w:t>
            </w:r>
          </w:p>
          <w:p w14:paraId="12AAB527" w14:textId="77777777" w:rsidR="00F902B7" w:rsidRPr="00E228CE" w:rsidRDefault="00F902B7" w:rsidP="00F902B7">
            <w:pPr>
              <w:numPr>
                <w:ilvl w:val="0"/>
                <w:numId w:val="11"/>
              </w:numPr>
              <w:jc w:val="both"/>
              <w:rPr>
                <w:sz w:val="20"/>
                <w:szCs w:val="20"/>
              </w:rPr>
            </w:pPr>
            <w:r w:rsidRPr="00E228CE">
              <w:rPr>
                <w:sz w:val="20"/>
                <w:szCs w:val="20"/>
              </w:rPr>
              <w:t>Aluminiowy system profili obwodowych anodyzowany;</w:t>
            </w:r>
          </w:p>
          <w:p w14:paraId="39F45DCE" w14:textId="77777777" w:rsidR="00F902B7" w:rsidRPr="00E228CE" w:rsidRDefault="00F902B7" w:rsidP="00F902B7">
            <w:pPr>
              <w:numPr>
                <w:ilvl w:val="0"/>
                <w:numId w:val="11"/>
              </w:numPr>
              <w:jc w:val="both"/>
              <w:rPr>
                <w:sz w:val="20"/>
                <w:szCs w:val="20"/>
              </w:rPr>
            </w:pPr>
            <w:r w:rsidRPr="00E228CE">
              <w:rPr>
                <w:sz w:val="20"/>
                <w:szCs w:val="20"/>
              </w:rPr>
              <w:t>Poszycie z blach aluminiowych lakierowane obustronnie metodą piecową;</w:t>
            </w:r>
          </w:p>
          <w:p w14:paraId="6EBF69FF" w14:textId="77777777" w:rsidR="00F902B7" w:rsidRPr="00E228CE" w:rsidRDefault="00F902B7" w:rsidP="00F902B7">
            <w:pPr>
              <w:numPr>
                <w:ilvl w:val="0"/>
                <w:numId w:val="11"/>
              </w:numPr>
              <w:jc w:val="both"/>
              <w:rPr>
                <w:sz w:val="20"/>
                <w:szCs w:val="20"/>
              </w:rPr>
            </w:pPr>
            <w:r w:rsidRPr="00E228CE">
              <w:rPr>
                <w:sz w:val="20"/>
                <w:szCs w:val="20"/>
              </w:rPr>
              <w:t>Długość zabudowy max 3400 mm, szerokość max 2200 mm;</w:t>
            </w:r>
          </w:p>
          <w:p w14:paraId="40524463" w14:textId="77777777" w:rsidR="00F902B7" w:rsidRPr="00E228CE" w:rsidRDefault="00F902B7" w:rsidP="00F902B7">
            <w:pPr>
              <w:numPr>
                <w:ilvl w:val="0"/>
                <w:numId w:val="11"/>
              </w:numPr>
              <w:jc w:val="both"/>
              <w:rPr>
                <w:sz w:val="20"/>
                <w:szCs w:val="20"/>
              </w:rPr>
            </w:pPr>
            <w:r w:rsidRPr="00E228CE">
              <w:rPr>
                <w:sz w:val="20"/>
                <w:szCs w:val="20"/>
              </w:rPr>
              <w:t>Skrytki w układzie 2+2+1 zamykane żaluzjami aluminiowymi wodo i pyłoszczelnymi z systemem wspomagania sprężynowego, zamykane jednym kluczem, zabezpieczone przed samoczynnym otwarciem, sygnalizacja stanu otwarcia skrytek w kabinie kierowcy;</w:t>
            </w:r>
          </w:p>
          <w:p w14:paraId="4A623930" w14:textId="6BFF2D78" w:rsidR="000F06C5" w:rsidRPr="00E228CE" w:rsidRDefault="000F06C5" w:rsidP="00F902B7">
            <w:pPr>
              <w:numPr>
                <w:ilvl w:val="0"/>
                <w:numId w:val="11"/>
              </w:numPr>
              <w:jc w:val="both"/>
              <w:rPr>
                <w:sz w:val="20"/>
                <w:szCs w:val="20"/>
              </w:rPr>
            </w:pPr>
            <w:r w:rsidRPr="00E228CE">
              <w:rPr>
                <w:sz w:val="20"/>
                <w:szCs w:val="20"/>
              </w:rPr>
              <w:t>Konstrukcja skrytek zapewniająca odprowadzenie wody z ich wnętrza</w:t>
            </w:r>
          </w:p>
          <w:p w14:paraId="2F166168" w14:textId="77777777" w:rsidR="00F902B7" w:rsidRPr="00E228CE" w:rsidRDefault="00F902B7" w:rsidP="00F902B7">
            <w:pPr>
              <w:numPr>
                <w:ilvl w:val="0"/>
                <w:numId w:val="11"/>
              </w:numPr>
              <w:jc w:val="both"/>
              <w:rPr>
                <w:sz w:val="20"/>
                <w:szCs w:val="20"/>
              </w:rPr>
            </w:pPr>
            <w:r w:rsidRPr="00E228CE">
              <w:rPr>
                <w:sz w:val="20"/>
                <w:szCs w:val="20"/>
              </w:rPr>
              <w:t>Dolne podesty w formie skrytek zamykane jednym kluczem;</w:t>
            </w:r>
          </w:p>
          <w:p w14:paraId="08A3ABA6" w14:textId="77777777" w:rsidR="00F902B7" w:rsidRPr="00E228CE" w:rsidRDefault="00F902B7" w:rsidP="00F902B7">
            <w:pPr>
              <w:numPr>
                <w:ilvl w:val="0"/>
                <w:numId w:val="11"/>
              </w:numPr>
              <w:jc w:val="both"/>
              <w:rPr>
                <w:sz w:val="20"/>
                <w:szCs w:val="20"/>
              </w:rPr>
            </w:pPr>
            <w:r w:rsidRPr="00E228CE">
              <w:rPr>
                <w:sz w:val="20"/>
                <w:szCs w:val="20"/>
              </w:rPr>
              <w:t>Oświetlenie w przedziale sprzętowym automatyczne wykonane w technologii LED dające równomierne oświetlenie barwy zimnej;</w:t>
            </w:r>
          </w:p>
          <w:p w14:paraId="09FCC31E" w14:textId="77777777" w:rsidR="00F902B7" w:rsidRPr="00E228CE" w:rsidRDefault="00F902B7" w:rsidP="00F902B7">
            <w:pPr>
              <w:numPr>
                <w:ilvl w:val="0"/>
                <w:numId w:val="11"/>
              </w:numPr>
              <w:jc w:val="both"/>
              <w:rPr>
                <w:sz w:val="20"/>
                <w:szCs w:val="20"/>
              </w:rPr>
            </w:pPr>
            <w:r w:rsidRPr="00E228CE">
              <w:rPr>
                <w:sz w:val="20"/>
                <w:szCs w:val="20"/>
              </w:rPr>
              <w:t>Półki na sprzęt i wyposażenie pożarnicze regulowane z zachowaniem standardów ergonomii, w tym kaseta na węże tłoczne 3xW75 oraz 6xW52;</w:t>
            </w:r>
          </w:p>
          <w:p w14:paraId="40D61823" w14:textId="77777777" w:rsidR="00F902B7" w:rsidRPr="00E228CE" w:rsidRDefault="00F902B7" w:rsidP="00F902B7">
            <w:pPr>
              <w:numPr>
                <w:ilvl w:val="0"/>
                <w:numId w:val="11"/>
              </w:numPr>
              <w:jc w:val="both"/>
              <w:rPr>
                <w:sz w:val="20"/>
                <w:szCs w:val="20"/>
              </w:rPr>
            </w:pPr>
            <w:r w:rsidRPr="00E228CE">
              <w:rPr>
                <w:sz w:val="20"/>
                <w:szCs w:val="20"/>
              </w:rPr>
              <w:t>Dach użytkowy w formie podestu roboczego pokrytego blachą anodowaną – wejście za pomocą drabiny wahadłowej, oświetlenie LED, barierki aluminiowe z wysokim uchwytem ułatwiającym bezpieczne wejście na dach;</w:t>
            </w:r>
          </w:p>
          <w:p w14:paraId="7068C011" w14:textId="77777777" w:rsidR="00F902B7" w:rsidRPr="00E228CE" w:rsidRDefault="00F902B7" w:rsidP="00F902B7">
            <w:pPr>
              <w:numPr>
                <w:ilvl w:val="0"/>
                <w:numId w:val="11"/>
              </w:numPr>
              <w:jc w:val="both"/>
              <w:rPr>
                <w:sz w:val="20"/>
                <w:szCs w:val="20"/>
              </w:rPr>
            </w:pPr>
            <w:r w:rsidRPr="00E228CE">
              <w:rPr>
                <w:sz w:val="20"/>
                <w:szCs w:val="20"/>
              </w:rPr>
              <w:t>Konstrukcja dachu przystosowana do obciążenia masą dwóch ratowników oraz transportowanego sprzętu;</w:t>
            </w:r>
          </w:p>
          <w:p w14:paraId="7D9D45B5" w14:textId="77777777" w:rsidR="00F902B7" w:rsidRPr="00E228CE" w:rsidRDefault="00F902B7" w:rsidP="00F902B7">
            <w:pPr>
              <w:numPr>
                <w:ilvl w:val="0"/>
                <w:numId w:val="11"/>
              </w:numPr>
              <w:jc w:val="both"/>
              <w:rPr>
                <w:sz w:val="20"/>
                <w:szCs w:val="20"/>
              </w:rPr>
            </w:pPr>
            <w:r w:rsidRPr="00E228CE">
              <w:rPr>
                <w:sz w:val="20"/>
                <w:szCs w:val="20"/>
              </w:rPr>
              <w:t>Oświetlenie robocze pola pracy w technologii LED (4 szt. boki, 1 szt. tył, szperacz łukowy z przodu z paskiem światła postojowego LED), w obudowach hermetycznych, światłość min. 3200 lm załączane z pilota generatora;</w:t>
            </w:r>
          </w:p>
          <w:p w14:paraId="15882293" w14:textId="77777777" w:rsidR="00F902B7" w:rsidRPr="00E228CE" w:rsidRDefault="00F902B7" w:rsidP="00F902B7">
            <w:pPr>
              <w:numPr>
                <w:ilvl w:val="0"/>
                <w:numId w:val="11"/>
              </w:numPr>
              <w:jc w:val="both"/>
              <w:rPr>
                <w:sz w:val="20"/>
                <w:szCs w:val="20"/>
              </w:rPr>
            </w:pPr>
            <w:r w:rsidRPr="00E228CE">
              <w:rPr>
                <w:sz w:val="20"/>
                <w:szCs w:val="20"/>
              </w:rPr>
              <w:t>Wyciągarka na podstawie stalowej S355 o uciągu 6,8T sterowana przewodowo oraz za pomocą pilota radiowego z odcięciem prądowym, orurowanie przednie wykonane z rury o średnicy min. 60 mm lakierowane proszkowo w kolorze czarnym, dodatkowe oświetlenie na orurowaniu, tzw. LEDBAR wyposażony w dodatkowe światło jazdy dziennej LED;</w:t>
            </w:r>
          </w:p>
          <w:p w14:paraId="22A31195" w14:textId="679BA44C" w:rsidR="00F902B7" w:rsidRPr="00E228CE" w:rsidRDefault="00F902B7" w:rsidP="00F902B7">
            <w:pPr>
              <w:numPr>
                <w:ilvl w:val="0"/>
                <w:numId w:val="11"/>
              </w:numPr>
              <w:jc w:val="both"/>
              <w:rPr>
                <w:sz w:val="20"/>
                <w:szCs w:val="20"/>
              </w:rPr>
            </w:pPr>
            <w:r w:rsidRPr="00E228CE">
              <w:rPr>
                <w:sz w:val="20"/>
                <w:szCs w:val="20"/>
              </w:rPr>
              <w:t xml:space="preserve">Pneumatyczny maszt oświetleniowy zasilany ze źródła samochodu wyposażony w dwie </w:t>
            </w:r>
            <w:proofErr w:type="spellStart"/>
            <w:r w:rsidRPr="00E228CE">
              <w:rPr>
                <w:sz w:val="20"/>
                <w:szCs w:val="20"/>
              </w:rPr>
              <w:t>najaśnice</w:t>
            </w:r>
            <w:proofErr w:type="spellEnd"/>
            <w:r w:rsidRPr="00E228CE">
              <w:rPr>
                <w:sz w:val="20"/>
                <w:szCs w:val="20"/>
              </w:rPr>
              <w:t xml:space="preserve"> 2x180W 30.000 lm IP67, sterowanie automatyczne pilotem przewodowym z funkcją składania automatycznego;</w:t>
            </w:r>
            <w:r w:rsidR="000F06C5" w:rsidRPr="00E228CE">
              <w:t xml:space="preserve"> </w:t>
            </w:r>
          </w:p>
          <w:p w14:paraId="64E65319" w14:textId="43CA61B2" w:rsidR="00F902B7" w:rsidRPr="00E228CE" w:rsidRDefault="00F902B7" w:rsidP="00F902B7">
            <w:pPr>
              <w:numPr>
                <w:ilvl w:val="0"/>
                <w:numId w:val="11"/>
              </w:numPr>
              <w:jc w:val="both"/>
              <w:rPr>
                <w:sz w:val="20"/>
                <w:szCs w:val="20"/>
              </w:rPr>
            </w:pPr>
            <w:r w:rsidRPr="00E228CE">
              <w:rPr>
                <w:sz w:val="20"/>
                <w:szCs w:val="20"/>
              </w:rPr>
              <w:lastRenderedPageBreak/>
              <w:t xml:space="preserve">Urządzenie gaśnicze </w:t>
            </w:r>
            <w:proofErr w:type="spellStart"/>
            <w:r w:rsidRPr="00E228CE">
              <w:rPr>
                <w:sz w:val="20"/>
                <w:szCs w:val="20"/>
              </w:rPr>
              <w:t>wodno</w:t>
            </w:r>
            <w:proofErr w:type="spellEnd"/>
            <w:r w:rsidRPr="00E228CE">
              <w:rPr>
                <w:sz w:val="20"/>
                <w:szCs w:val="20"/>
              </w:rPr>
              <w:t xml:space="preserve"> – pianowe z pompą o wydajności max. 400l/min, max. ciśnienie 15,5 bar, zintegrowane z szybkim natarciem, zasilane silnikiem spalinowym, prądownica typu TURBO z możliwością regulacji przepływu oraz strumienia 45 – 200l</w:t>
            </w:r>
            <w:r w:rsidR="000356F4" w:rsidRPr="00E228CE">
              <w:rPr>
                <w:sz w:val="20"/>
                <w:szCs w:val="20"/>
              </w:rPr>
              <w:t>,</w:t>
            </w:r>
            <w:r w:rsidRPr="00E228CE">
              <w:rPr>
                <w:sz w:val="20"/>
                <w:szCs w:val="20"/>
              </w:rPr>
              <w:t xml:space="preserve"> strumień gaśniczy podany za pomocą węży W52, min. 80 </w:t>
            </w:r>
            <w:proofErr w:type="spellStart"/>
            <w:r w:rsidRPr="00E228CE">
              <w:rPr>
                <w:sz w:val="20"/>
                <w:szCs w:val="20"/>
              </w:rPr>
              <w:t>mb</w:t>
            </w:r>
            <w:proofErr w:type="spellEnd"/>
            <w:r w:rsidRPr="00E228CE">
              <w:rPr>
                <w:sz w:val="20"/>
                <w:szCs w:val="20"/>
              </w:rPr>
              <w:t xml:space="preserve">, możliwość zasysania wody z zewnętrznego źródła, zwijadło szybkiego natarcia elektryczne z odcinkiem min. 30 </w:t>
            </w:r>
            <w:proofErr w:type="spellStart"/>
            <w:r w:rsidRPr="00E228CE">
              <w:rPr>
                <w:sz w:val="20"/>
                <w:szCs w:val="20"/>
              </w:rPr>
              <w:t>mb</w:t>
            </w:r>
            <w:proofErr w:type="spellEnd"/>
            <w:r w:rsidRPr="00E228CE">
              <w:rPr>
                <w:sz w:val="20"/>
                <w:szCs w:val="20"/>
              </w:rPr>
              <w:t>, wyposażone w prądownicę z możliwością regulacji strumienia „zwarty - rozproszony”, zbiornik kompozytowy min. 1200</w:t>
            </w:r>
            <w:r w:rsidR="000356F4" w:rsidRPr="00E228CE">
              <w:rPr>
                <w:sz w:val="20"/>
                <w:szCs w:val="20"/>
              </w:rPr>
              <w:t xml:space="preserve"> </w:t>
            </w:r>
            <w:r w:rsidRPr="00E228CE">
              <w:rPr>
                <w:sz w:val="20"/>
                <w:szCs w:val="20"/>
              </w:rPr>
              <w:t>l z armaturą przyłączeniową zaworami oraz sitem, zewnętrzne elektroniczne wskazanie poziomu wody z funkcją alarmu informującego o niskim poziomie wody, podawanie piany z regulacją stężenia;</w:t>
            </w:r>
          </w:p>
          <w:p w14:paraId="730EDB58" w14:textId="77777777" w:rsidR="00F902B7" w:rsidRPr="00E228CE" w:rsidRDefault="00F902B7" w:rsidP="00F902B7">
            <w:pPr>
              <w:numPr>
                <w:ilvl w:val="0"/>
                <w:numId w:val="11"/>
              </w:numPr>
              <w:jc w:val="both"/>
              <w:rPr>
                <w:sz w:val="20"/>
                <w:szCs w:val="20"/>
              </w:rPr>
            </w:pPr>
            <w:r w:rsidRPr="00E228CE">
              <w:rPr>
                <w:sz w:val="20"/>
                <w:szCs w:val="20"/>
              </w:rPr>
              <w:t>Skrzynia sprzętowa na dachu z oświetleniem LED i wentylacją;</w:t>
            </w:r>
          </w:p>
          <w:p w14:paraId="1C01A313" w14:textId="77777777" w:rsidR="00F902B7" w:rsidRPr="00E228CE" w:rsidRDefault="00F902B7" w:rsidP="00F902B7">
            <w:pPr>
              <w:numPr>
                <w:ilvl w:val="0"/>
                <w:numId w:val="11"/>
              </w:numPr>
              <w:jc w:val="both"/>
              <w:rPr>
                <w:sz w:val="20"/>
                <w:szCs w:val="20"/>
              </w:rPr>
            </w:pPr>
            <w:r w:rsidRPr="00E228CE">
              <w:rPr>
                <w:sz w:val="20"/>
                <w:szCs w:val="20"/>
              </w:rPr>
              <w:t>Minimum trzy pojemniki techniczne na drobny sprzęt;</w:t>
            </w:r>
          </w:p>
          <w:p w14:paraId="05D9DD28" w14:textId="77777777" w:rsidR="00F902B7" w:rsidRPr="00E228CE" w:rsidRDefault="00F902B7" w:rsidP="00F902B7">
            <w:pPr>
              <w:numPr>
                <w:ilvl w:val="0"/>
                <w:numId w:val="11"/>
              </w:numPr>
              <w:jc w:val="both"/>
              <w:rPr>
                <w:sz w:val="20"/>
                <w:szCs w:val="20"/>
              </w:rPr>
            </w:pPr>
            <w:r w:rsidRPr="00E228CE">
              <w:rPr>
                <w:sz w:val="20"/>
                <w:szCs w:val="20"/>
              </w:rPr>
              <w:t xml:space="preserve">Szuflada łamana w tylnej skrytce na deskę oraz zestaw Kramera zintegrowane z kasetą na dwa zestawy kombinezonów przeciw owadom </w:t>
            </w:r>
            <w:proofErr w:type="spellStart"/>
            <w:r w:rsidRPr="00E228CE">
              <w:rPr>
                <w:sz w:val="20"/>
                <w:szCs w:val="20"/>
              </w:rPr>
              <w:t>błonoskrzydłym</w:t>
            </w:r>
            <w:proofErr w:type="spellEnd"/>
            <w:r w:rsidRPr="00E228CE">
              <w:rPr>
                <w:sz w:val="20"/>
                <w:szCs w:val="20"/>
              </w:rPr>
              <w:t>;</w:t>
            </w:r>
          </w:p>
          <w:p w14:paraId="1206056D" w14:textId="77777777" w:rsidR="00F902B7" w:rsidRPr="00E228CE" w:rsidRDefault="00F902B7" w:rsidP="00F902B7">
            <w:pPr>
              <w:numPr>
                <w:ilvl w:val="0"/>
                <w:numId w:val="11"/>
              </w:numPr>
              <w:jc w:val="both"/>
              <w:rPr>
                <w:sz w:val="20"/>
                <w:szCs w:val="20"/>
              </w:rPr>
            </w:pPr>
            <w:r w:rsidRPr="00E228CE">
              <w:rPr>
                <w:sz w:val="20"/>
                <w:szCs w:val="20"/>
              </w:rPr>
              <w:t>Szuflada pod zestaw hydraulicznych narzędzi akumulatorowych;</w:t>
            </w:r>
          </w:p>
          <w:p w14:paraId="0C0ADB6D" w14:textId="77777777" w:rsidR="00F902B7" w:rsidRDefault="00F902B7" w:rsidP="00F902B7">
            <w:pPr>
              <w:numPr>
                <w:ilvl w:val="0"/>
                <w:numId w:val="11"/>
              </w:numPr>
              <w:jc w:val="both"/>
              <w:rPr>
                <w:sz w:val="20"/>
                <w:szCs w:val="20"/>
              </w:rPr>
            </w:pPr>
            <w:r w:rsidRPr="00E228CE">
              <w:rPr>
                <w:sz w:val="20"/>
                <w:szCs w:val="20"/>
              </w:rPr>
              <w:t>Szuflada pionowa – ścianka na sześć aparatów ODO;</w:t>
            </w:r>
          </w:p>
          <w:p w14:paraId="5CFB5507" w14:textId="073B528B" w:rsidR="00E228CE" w:rsidRPr="00E228CE" w:rsidRDefault="00E228CE" w:rsidP="00E228CE">
            <w:pPr>
              <w:pStyle w:val="Akapitzlist"/>
              <w:numPr>
                <w:ilvl w:val="0"/>
                <w:numId w:val="11"/>
              </w:numPr>
              <w:rPr>
                <w:sz w:val="20"/>
                <w:szCs w:val="20"/>
              </w:rPr>
            </w:pPr>
            <w:r w:rsidRPr="00E228CE">
              <w:rPr>
                <w:sz w:val="20"/>
                <w:szCs w:val="20"/>
              </w:rPr>
              <w:t>Miejsce na zamocowanie sześciu zapasowych butli do aparatów ODO</w:t>
            </w:r>
            <w:r>
              <w:rPr>
                <w:sz w:val="20"/>
                <w:szCs w:val="20"/>
              </w:rPr>
              <w:t>;</w:t>
            </w:r>
          </w:p>
          <w:p w14:paraId="69C8F99E" w14:textId="77777777" w:rsidR="00F902B7" w:rsidRPr="00E228CE" w:rsidRDefault="00F902B7" w:rsidP="00F902B7">
            <w:pPr>
              <w:numPr>
                <w:ilvl w:val="0"/>
                <w:numId w:val="11"/>
              </w:numPr>
              <w:jc w:val="both"/>
              <w:rPr>
                <w:sz w:val="20"/>
                <w:szCs w:val="20"/>
              </w:rPr>
            </w:pPr>
            <w:r w:rsidRPr="00E228CE">
              <w:rPr>
                <w:sz w:val="20"/>
                <w:szCs w:val="20"/>
              </w:rPr>
              <w:t xml:space="preserve">Pionowa ścianka wysuwana z wyposażeniem sprzętowym: piła </w:t>
            </w:r>
            <w:proofErr w:type="spellStart"/>
            <w:r w:rsidRPr="00E228CE">
              <w:rPr>
                <w:sz w:val="20"/>
                <w:szCs w:val="20"/>
              </w:rPr>
              <w:t>kabłonkowa</w:t>
            </w:r>
            <w:proofErr w:type="spellEnd"/>
            <w:r w:rsidRPr="00E228CE">
              <w:rPr>
                <w:sz w:val="20"/>
                <w:szCs w:val="20"/>
              </w:rPr>
              <w:t>, łom ciężki, łom lekki, młot ciężki, młotek lekki, siekiera ciężka, siekiera lekka, nożyce do cięcia prętów;</w:t>
            </w:r>
          </w:p>
          <w:p w14:paraId="5E1D21DA" w14:textId="77777777" w:rsidR="00F902B7" w:rsidRPr="00E228CE" w:rsidRDefault="00F902B7" w:rsidP="00F902B7">
            <w:pPr>
              <w:numPr>
                <w:ilvl w:val="0"/>
                <w:numId w:val="11"/>
              </w:numPr>
              <w:jc w:val="both"/>
              <w:rPr>
                <w:sz w:val="20"/>
                <w:szCs w:val="20"/>
              </w:rPr>
            </w:pPr>
            <w:r w:rsidRPr="00E228CE">
              <w:rPr>
                <w:sz w:val="20"/>
                <w:szCs w:val="20"/>
              </w:rPr>
              <w:t>Mocowanie dla jednego odcinka ssawnego w zabudowie pod dachem;</w:t>
            </w:r>
          </w:p>
          <w:p w14:paraId="1EA880EA" w14:textId="77777777" w:rsidR="00F902B7" w:rsidRPr="00E228CE" w:rsidRDefault="00F902B7" w:rsidP="00F902B7">
            <w:pPr>
              <w:numPr>
                <w:ilvl w:val="0"/>
                <w:numId w:val="11"/>
              </w:numPr>
              <w:jc w:val="both"/>
              <w:rPr>
                <w:sz w:val="20"/>
                <w:szCs w:val="20"/>
              </w:rPr>
            </w:pPr>
            <w:r w:rsidRPr="00E228CE">
              <w:rPr>
                <w:sz w:val="20"/>
                <w:szCs w:val="20"/>
              </w:rPr>
              <w:t>Zewnętrzny uchwyt na pięć pachołków drogowych wraz z pachołkami;</w:t>
            </w:r>
          </w:p>
          <w:p w14:paraId="416646E2" w14:textId="77777777" w:rsidR="00F902B7" w:rsidRPr="00E228CE" w:rsidRDefault="00F902B7" w:rsidP="00F902B7">
            <w:pPr>
              <w:numPr>
                <w:ilvl w:val="0"/>
                <w:numId w:val="11"/>
              </w:numPr>
              <w:jc w:val="both"/>
              <w:rPr>
                <w:sz w:val="20"/>
                <w:szCs w:val="20"/>
              </w:rPr>
            </w:pPr>
            <w:r w:rsidRPr="00E228CE">
              <w:rPr>
                <w:sz w:val="20"/>
                <w:szCs w:val="20"/>
              </w:rPr>
              <w:t>Lodówka;</w:t>
            </w:r>
          </w:p>
          <w:p w14:paraId="70EA2DAF" w14:textId="1679EAFB" w:rsidR="00F902B7" w:rsidRPr="00E228CE" w:rsidRDefault="00F902B7" w:rsidP="00AA2F86">
            <w:pPr>
              <w:numPr>
                <w:ilvl w:val="0"/>
                <w:numId w:val="11"/>
              </w:numPr>
              <w:jc w:val="both"/>
              <w:rPr>
                <w:sz w:val="20"/>
                <w:szCs w:val="20"/>
              </w:rPr>
            </w:pPr>
            <w:r w:rsidRPr="00E228CE">
              <w:rPr>
                <w:sz w:val="20"/>
                <w:szCs w:val="20"/>
              </w:rPr>
              <w:t>Nad zbiornikiem wody możliwość transportu podestu ratowniczego.</w:t>
            </w:r>
          </w:p>
        </w:tc>
        <w:tc>
          <w:tcPr>
            <w:tcW w:w="247" w:type="dxa"/>
          </w:tcPr>
          <w:p w14:paraId="62E77A6C" w14:textId="1F73AAEF" w:rsidR="00BE7265" w:rsidRPr="00E228CE" w:rsidRDefault="00BE7265" w:rsidP="00AA2F86">
            <w:pPr>
              <w:jc w:val="both"/>
              <w:rPr>
                <w:sz w:val="20"/>
                <w:szCs w:val="20"/>
              </w:rPr>
            </w:pPr>
          </w:p>
        </w:tc>
      </w:tr>
      <w:tr w:rsidR="005F6D74" w:rsidRPr="00F01490" w14:paraId="5230244F" w14:textId="77777777" w:rsidTr="00CE5BBA">
        <w:tc>
          <w:tcPr>
            <w:tcW w:w="846" w:type="dxa"/>
          </w:tcPr>
          <w:p w14:paraId="0FA5408B" w14:textId="557D9C4F" w:rsidR="00BE7265" w:rsidRPr="00F01490" w:rsidRDefault="005F6D74" w:rsidP="00AA2F86">
            <w:pPr>
              <w:jc w:val="both"/>
              <w:rPr>
                <w:sz w:val="20"/>
                <w:szCs w:val="20"/>
              </w:rPr>
            </w:pPr>
            <w:r>
              <w:rPr>
                <w:sz w:val="20"/>
                <w:szCs w:val="20"/>
              </w:rPr>
              <w:t>10.</w:t>
            </w:r>
          </w:p>
        </w:tc>
        <w:tc>
          <w:tcPr>
            <w:tcW w:w="12899" w:type="dxa"/>
          </w:tcPr>
          <w:p w14:paraId="4E0F2E11" w14:textId="77777777" w:rsidR="00BE7265" w:rsidRDefault="00F01490" w:rsidP="00AA2F86">
            <w:pPr>
              <w:jc w:val="both"/>
              <w:rPr>
                <w:sz w:val="20"/>
                <w:szCs w:val="20"/>
                <w:u w:val="single"/>
              </w:rPr>
            </w:pPr>
            <w:r w:rsidRPr="00F01490">
              <w:rPr>
                <w:sz w:val="20"/>
                <w:szCs w:val="20"/>
                <w:u w:val="single"/>
              </w:rPr>
              <w:t>Oznakowanie pojazdu:</w:t>
            </w:r>
          </w:p>
          <w:p w14:paraId="1B71DBEC" w14:textId="13452797" w:rsidR="00F01490" w:rsidRDefault="00F01490" w:rsidP="00F01490">
            <w:pPr>
              <w:numPr>
                <w:ilvl w:val="0"/>
                <w:numId w:val="9"/>
              </w:numPr>
              <w:ind w:left="742"/>
              <w:jc w:val="both"/>
              <w:rPr>
                <w:sz w:val="20"/>
                <w:szCs w:val="20"/>
              </w:rPr>
            </w:pPr>
            <w:r w:rsidRPr="00F01490">
              <w:rPr>
                <w:sz w:val="20"/>
                <w:szCs w:val="20"/>
              </w:rPr>
              <w:t xml:space="preserve">Pojazd musi być oznakowany numerami operacyjnymi zgodnie z zarządzeniem nr </w:t>
            </w:r>
            <w:r w:rsidR="00E228CE">
              <w:rPr>
                <w:sz w:val="20"/>
                <w:szCs w:val="20"/>
              </w:rPr>
              <w:t>6</w:t>
            </w:r>
            <w:r w:rsidRPr="00F01490">
              <w:rPr>
                <w:sz w:val="20"/>
                <w:szCs w:val="20"/>
              </w:rPr>
              <w:t xml:space="preserve"> Komendanta Głównego Państwowej Straży Pożarnej z dnia </w:t>
            </w:r>
            <w:r w:rsidR="00E228CE">
              <w:rPr>
                <w:sz w:val="20"/>
                <w:szCs w:val="20"/>
              </w:rPr>
              <w:t>8 maja 2025</w:t>
            </w:r>
            <w:r w:rsidRPr="00F01490">
              <w:rPr>
                <w:sz w:val="20"/>
                <w:szCs w:val="20"/>
              </w:rPr>
              <w:t xml:space="preserve"> r. w sprawie gospodarki transportowej w jednostkach organizacyjnych Państwowej Straży Pożarnej. Oznaczenie operacyjne podane zostanie w trakcie realizacji zamówienia.</w:t>
            </w:r>
          </w:p>
          <w:p w14:paraId="79B101C3" w14:textId="77777777" w:rsidR="00F01490" w:rsidRPr="00F01490" w:rsidRDefault="00F01490" w:rsidP="00F01490">
            <w:pPr>
              <w:numPr>
                <w:ilvl w:val="0"/>
                <w:numId w:val="9"/>
              </w:numPr>
              <w:ind w:left="742"/>
              <w:jc w:val="both"/>
              <w:rPr>
                <w:sz w:val="20"/>
                <w:szCs w:val="20"/>
              </w:rPr>
            </w:pPr>
            <w:r w:rsidRPr="00F01490">
              <w:rPr>
                <w:sz w:val="20"/>
                <w:szCs w:val="20"/>
              </w:rPr>
              <w:t>Belka świetlna płaska LED z podświetlanym napisem STRAŻ, głośnik min. 150W zainstalowany na zderzaku;</w:t>
            </w:r>
          </w:p>
          <w:p w14:paraId="169D839D" w14:textId="77777777" w:rsidR="00F01490" w:rsidRPr="00F01490" w:rsidRDefault="00F01490" w:rsidP="00F01490">
            <w:pPr>
              <w:numPr>
                <w:ilvl w:val="0"/>
                <w:numId w:val="9"/>
              </w:numPr>
              <w:ind w:left="742"/>
              <w:jc w:val="both"/>
              <w:rPr>
                <w:sz w:val="20"/>
                <w:szCs w:val="20"/>
              </w:rPr>
            </w:pPr>
            <w:r w:rsidRPr="00F01490">
              <w:rPr>
                <w:sz w:val="20"/>
                <w:szCs w:val="20"/>
              </w:rPr>
              <w:t>Generator sygnałów świetlnych i dźwiękowych z możliwością podawania komunikatów głosowych, wyposażony w panel sterujący dodatkowym oświetleniem – min. 5 kanałów, posiadający funkcję HORN oraz funkcję wyciszenia dźwięków w porze nocnej, dodatkowy zestaw sygnałów dźwiękowych o niskich tonach tzw. RUMBLERY;</w:t>
            </w:r>
          </w:p>
          <w:p w14:paraId="33CED58F" w14:textId="77777777" w:rsidR="00F01490" w:rsidRPr="00F01490" w:rsidRDefault="00F01490" w:rsidP="00F01490">
            <w:pPr>
              <w:numPr>
                <w:ilvl w:val="0"/>
                <w:numId w:val="9"/>
              </w:numPr>
              <w:ind w:left="742"/>
              <w:jc w:val="both"/>
              <w:rPr>
                <w:sz w:val="20"/>
                <w:szCs w:val="20"/>
              </w:rPr>
            </w:pPr>
            <w:r w:rsidRPr="00F01490">
              <w:rPr>
                <w:sz w:val="20"/>
                <w:szCs w:val="20"/>
              </w:rPr>
              <w:t>Lampa błyskowa płaska LED koloru niebieskiego zamontowana w lewej tylnej części zabudowy;</w:t>
            </w:r>
          </w:p>
          <w:p w14:paraId="20E39948" w14:textId="77777777" w:rsidR="00F01490" w:rsidRPr="00F01490" w:rsidRDefault="00F01490" w:rsidP="00F01490">
            <w:pPr>
              <w:numPr>
                <w:ilvl w:val="0"/>
                <w:numId w:val="9"/>
              </w:numPr>
              <w:ind w:left="742"/>
              <w:jc w:val="both"/>
              <w:rPr>
                <w:sz w:val="20"/>
                <w:szCs w:val="20"/>
              </w:rPr>
            </w:pPr>
            <w:r w:rsidRPr="00F01490">
              <w:rPr>
                <w:sz w:val="20"/>
                <w:szCs w:val="20"/>
              </w:rPr>
              <w:t>Lampy przednie błyskowe LED umieszczone w „</w:t>
            </w:r>
            <w:proofErr w:type="spellStart"/>
            <w:r w:rsidRPr="00F01490">
              <w:rPr>
                <w:sz w:val="20"/>
                <w:szCs w:val="20"/>
              </w:rPr>
              <w:t>grilu</w:t>
            </w:r>
            <w:proofErr w:type="spellEnd"/>
            <w:r w:rsidRPr="00F01490">
              <w:rPr>
                <w:sz w:val="20"/>
                <w:szCs w:val="20"/>
              </w:rPr>
              <w:t>”, boczne lampy błyskowe zamontowane na bokach przedniego zderzaka oraz na ścianach zabudowy pomiędzy żaluzjami;</w:t>
            </w:r>
          </w:p>
          <w:p w14:paraId="567C19D3" w14:textId="77777777" w:rsidR="00F01490" w:rsidRPr="00F01490" w:rsidRDefault="00F01490" w:rsidP="00F01490">
            <w:pPr>
              <w:numPr>
                <w:ilvl w:val="0"/>
                <w:numId w:val="9"/>
              </w:numPr>
              <w:ind w:left="742"/>
              <w:jc w:val="both"/>
              <w:rPr>
                <w:sz w:val="20"/>
                <w:szCs w:val="20"/>
              </w:rPr>
            </w:pPr>
            <w:r w:rsidRPr="00F01490">
              <w:rPr>
                <w:sz w:val="20"/>
                <w:szCs w:val="20"/>
              </w:rPr>
              <w:t>Pojazd oznakowany w pasy refleksyjne po bokach oraz z przodu na masce;</w:t>
            </w:r>
          </w:p>
          <w:p w14:paraId="71F7961B" w14:textId="77777777" w:rsidR="00F01490" w:rsidRPr="00F01490" w:rsidRDefault="00F01490" w:rsidP="00F01490">
            <w:pPr>
              <w:numPr>
                <w:ilvl w:val="0"/>
                <w:numId w:val="9"/>
              </w:numPr>
              <w:ind w:left="742"/>
              <w:jc w:val="both"/>
              <w:rPr>
                <w:sz w:val="20"/>
                <w:szCs w:val="20"/>
              </w:rPr>
            </w:pPr>
            <w:r w:rsidRPr="00F01490">
              <w:rPr>
                <w:sz w:val="20"/>
                <w:szCs w:val="20"/>
              </w:rPr>
              <w:t>Po bokach, z tyłu pojazdu oraz na jego dachu naklejony numer operacyjny;</w:t>
            </w:r>
          </w:p>
          <w:p w14:paraId="0232EE5A" w14:textId="77777777" w:rsidR="00F01490" w:rsidRDefault="00F01490" w:rsidP="00F01490">
            <w:pPr>
              <w:numPr>
                <w:ilvl w:val="0"/>
                <w:numId w:val="9"/>
              </w:numPr>
              <w:ind w:left="742"/>
              <w:jc w:val="both"/>
              <w:rPr>
                <w:sz w:val="20"/>
                <w:szCs w:val="20"/>
              </w:rPr>
            </w:pPr>
            <w:r w:rsidRPr="00F01490">
              <w:rPr>
                <w:sz w:val="20"/>
                <w:szCs w:val="20"/>
              </w:rPr>
              <w:t>Na drzwiach lewych i prawych nazwa jednostki.</w:t>
            </w:r>
          </w:p>
          <w:p w14:paraId="51A9DC94" w14:textId="3423C2B7" w:rsidR="00CE5BBA" w:rsidRPr="00F01490" w:rsidRDefault="00CE5BBA" w:rsidP="00CE5BBA">
            <w:pPr>
              <w:jc w:val="both"/>
              <w:rPr>
                <w:sz w:val="20"/>
                <w:szCs w:val="20"/>
              </w:rPr>
            </w:pPr>
          </w:p>
        </w:tc>
        <w:tc>
          <w:tcPr>
            <w:tcW w:w="247" w:type="dxa"/>
          </w:tcPr>
          <w:p w14:paraId="7C7FE990" w14:textId="77777777" w:rsidR="00BE7265" w:rsidRPr="00F01490" w:rsidRDefault="00BE7265" w:rsidP="00AA2F86">
            <w:pPr>
              <w:jc w:val="both"/>
              <w:rPr>
                <w:sz w:val="20"/>
                <w:szCs w:val="20"/>
              </w:rPr>
            </w:pPr>
          </w:p>
        </w:tc>
      </w:tr>
      <w:tr w:rsidR="005F6D74" w:rsidRPr="00F01490" w14:paraId="2435F0E9" w14:textId="77777777" w:rsidTr="00480726">
        <w:tc>
          <w:tcPr>
            <w:tcW w:w="846" w:type="dxa"/>
          </w:tcPr>
          <w:p w14:paraId="43B1FD7B" w14:textId="659C88ED" w:rsidR="005F6D74" w:rsidRPr="005F6D74" w:rsidRDefault="005F6D74" w:rsidP="005F6D74">
            <w:pPr>
              <w:jc w:val="both"/>
              <w:rPr>
                <w:b/>
                <w:bCs/>
              </w:rPr>
            </w:pPr>
            <w:r w:rsidRPr="005F6D74">
              <w:rPr>
                <w:b/>
                <w:bCs/>
              </w:rPr>
              <w:lastRenderedPageBreak/>
              <w:t xml:space="preserve">III. </w:t>
            </w:r>
          </w:p>
        </w:tc>
        <w:tc>
          <w:tcPr>
            <w:tcW w:w="13146" w:type="dxa"/>
            <w:gridSpan w:val="2"/>
          </w:tcPr>
          <w:p w14:paraId="69E2286E" w14:textId="7FFB8883" w:rsidR="005F6D74" w:rsidRPr="005F6D74" w:rsidRDefault="005F6D74" w:rsidP="00AA2F86">
            <w:pPr>
              <w:jc w:val="both"/>
              <w:rPr>
                <w:sz w:val="20"/>
                <w:szCs w:val="20"/>
              </w:rPr>
            </w:pPr>
            <w:r w:rsidRPr="005F6D74">
              <w:rPr>
                <w:b/>
                <w:bCs/>
              </w:rPr>
              <w:t>WYMAGANIA DODATKOWE</w:t>
            </w:r>
          </w:p>
        </w:tc>
      </w:tr>
      <w:tr w:rsidR="00CE5BBA" w:rsidRPr="00DA09A4" w14:paraId="1E551026" w14:textId="77777777" w:rsidTr="00CE5BBA">
        <w:tc>
          <w:tcPr>
            <w:tcW w:w="846" w:type="dxa"/>
          </w:tcPr>
          <w:p w14:paraId="0A2CBB4B" w14:textId="0DA3E6EE" w:rsidR="00CE5BBA" w:rsidRPr="00DA09A4" w:rsidRDefault="00CE5BBA" w:rsidP="005F6D74">
            <w:pPr>
              <w:pStyle w:val="Akapitzlist"/>
              <w:numPr>
                <w:ilvl w:val="0"/>
                <w:numId w:val="12"/>
              </w:numPr>
              <w:jc w:val="both"/>
              <w:rPr>
                <w:sz w:val="20"/>
                <w:szCs w:val="20"/>
              </w:rPr>
            </w:pPr>
          </w:p>
        </w:tc>
        <w:tc>
          <w:tcPr>
            <w:tcW w:w="12899" w:type="dxa"/>
          </w:tcPr>
          <w:p w14:paraId="7119D0BC" w14:textId="13E31F2A" w:rsidR="00CE5BBA" w:rsidRPr="00DA09A4" w:rsidRDefault="00CE5BBA" w:rsidP="00AA2F86">
            <w:pPr>
              <w:jc w:val="both"/>
              <w:rPr>
                <w:sz w:val="20"/>
                <w:szCs w:val="20"/>
              </w:rPr>
            </w:pPr>
            <w:r w:rsidRPr="00DA09A4">
              <w:rPr>
                <w:sz w:val="20"/>
                <w:szCs w:val="20"/>
              </w:rPr>
              <w:t>Zamawiający wymaga, aby samochód przekazywany przedstawicielowi Zamawiającego posiadał pełny zbiornik paliwa.</w:t>
            </w:r>
          </w:p>
        </w:tc>
        <w:tc>
          <w:tcPr>
            <w:tcW w:w="247" w:type="dxa"/>
            <w:vMerge w:val="restart"/>
          </w:tcPr>
          <w:p w14:paraId="0669A7BF" w14:textId="77777777" w:rsidR="00CE5BBA" w:rsidRPr="00DA09A4" w:rsidRDefault="00CE5BBA" w:rsidP="00AA2F86">
            <w:pPr>
              <w:jc w:val="both"/>
              <w:rPr>
                <w:sz w:val="20"/>
                <w:szCs w:val="20"/>
              </w:rPr>
            </w:pPr>
          </w:p>
        </w:tc>
      </w:tr>
      <w:tr w:rsidR="00CE5BBA" w:rsidRPr="00DA09A4" w14:paraId="3DE4D2CE" w14:textId="77777777" w:rsidTr="00CE5BBA">
        <w:tc>
          <w:tcPr>
            <w:tcW w:w="846" w:type="dxa"/>
          </w:tcPr>
          <w:p w14:paraId="119FAD3C" w14:textId="77777777" w:rsidR="00CE5BBA" w:rsidRPr="00DA09A4" w:rsidRDefault="00CE5BBA" w:rsidP="005F6D74">
            <w:pPr>
              <w:pStyle w:val="Akapitzlist"/>
              <w:numPr>
                <w:ilvl w:val="0"/>
                <w:numId w:val="12"/>
              </w:numPr>
              <w:jc w:val="both"/>
              <w:rPr>
                <w:sz w:val="20"/>
                <w:szCs w:val="20"/>
              </w:rPr>
            </w:pPr>
          </w:p>
        </w:tc>
        <w:tc>
          <w:tcPr>
            <w:tcW w:w="12899" w:type="dxa"/>
          </w:tcPr>
          <w:p w14:paraId="35C58DB8" w14:textId="598B18DC" w:rsidR="00CE5BBA" w:rsidRPr="00DA09A4" w:rsidRDefault="00CE5BBA" w:rsidP="00AA2F86">
            <w:pPr>
              <w:jc w:val="both"/>
              <w:rPr>
                <w:sz w:val="20"/>
                <w:szCs w:val="20"/>
              </w:rPr>
            </w:pPr>
            <w:r w:rsidRPr="00DA09A4">
              <w:rPr>
                <w:sz w:val="20"/>
                <w:szCs w:val="20"/>
              </w:rPr>
              <w:t>Dostarczone instrukcje obsługi podwozia, zabudowy oraz wyposażenia powinny być sporządzone w  języku polskim.</w:t>
            </w:r>
          </w:p>
        </w:tc>
        <w:tc>
          <w:tcPr>
            <w:tcW w:w="247" w:type="dxa"/>
            <w:vMerge/>
          </w:tcPr>
          <w:p w14:paraId="76DAAB26" w14:textId="77777777" w:rsidR="00CE5BBA" w:rsidRPr="00DA09A4" w:rsidRDefault="00CE5BBA" w:rsidP="00AA2F86">
            <w:pPr>
              <w:jc w:val="both"/>
              <w:rPr>
                <w:sz w:val="20"/>
                <w:szCs w:val="20"/>
              </w:rPr>
            </w:pPr>
          </w:p>
        </w:tc>
      </w:tr>
      <w:tr w:rsidR="00CE5BBA" w:rsidRPr="00DA09A4" w14:paraId="61C1E6E1" w14:textId="77777777" w:rsidTr="00CE5BBA">
        <w:tc>
          <w:tcPr>
            <w:tcW w:w="846" w:type="dxa"/>
          </w:tcPr>
          <w:p w14:paraId="2BDB4064" w14:textId="77777777" w:rsidR="00CE5BBA" w:rsidRPr="00DA09A4" w:rsidRDefault="00CE5BBA" w:rsidP="005F6D74">
            <w:pPr>
              <w:pStyle w:val="Akapitzlist"/>
              <w:numPr>
                <w:ilvl w:val="0"/>
                <w:numId w:val="12"/>
              </w:numPr>
              <w:jc w:val="both"/>
              <w:rPr>
                <w:sz w:val="20"/>
                <w:szCs w:val="20"/>
              </w:rPr>
            </w:pPr>
          </w:p>
        </w:tc>
        <w:tc>
          <w:tcPr>
            <w:tcW w:w="12899" w:type="dxa"/>
          </w:tcPr>
          <w:p w14:paraId="154208FC" w14:textId="33157DB9" w:rsidR="00CE5BBA" w:rsidRPr="00DA09A4" w:rsidRDefault="00CE5BBA" w:rsidP="00AA2F86">
            <w:pPr>
              <w:jc w:val="both"/>
              <w:rPr>
                <w:sz w:val="20"/>
                <w:szCs w:val="20"/>
              </w:rPr>
            </w:pPr>
            <w:r w:rsidRPr="00DA09A4">
              <w:rPr>
                <w:sz w:val="20"/>
                <w:szCs w:val="20"/>
              </w:rPr>
              <w:t>Bezpłatne szkolenie z obsługi pojazdu oraz wyposażenia przeprowadzone dla przedstawicieli Zamawiającego w dniu odbioru w siedzibie Wykonawcy</w:t>
            </w:r>
          </w:p>
        </w:tc>
        <w:tc>
          <w:tcPr>
            <w:tcW w:w="247" w:type="dxa"/>
            <w:vMerge/>
          </w:tcPr>
          <w:p w14:paraId="215F580E" w14:textId="77777777" w:rsidR="00CE5BBA" w:rsidRPr="00DA09A4" w:rsidRDefault="00CE5BBA" w:rsidP="00AA2F86">
            <w:pPr>
              <w:jc w:val="both"/>
              <w:rPr>
                <w:sz w:val="20"/>
                <w:szCs w:val="20"/>
              </w:rPr>
            </w:pPr>
          </w:p>
        </w:tc>
      </w:tr>
      <w:tr w:rsidR="00CE5BBA" w:rsidRPr="00DA09A4" w14:paraId="4C891C00" w14:textId="77777777" w:rsidTr="00CE5BBA">
        <w:tc>
          <w:tcPr>
            <w:tcW w:w="846" w:type="dxa"/>
          </w:tcPr>
          <w:p w14:paraId="1B5D0743" w14:textId="77777777" w:rsidR="00CE5BBA" w:rsidRPr="00DA09A4" w:rsidRDefault="00CE5BBA" w:rsidP="005F6D74">
            <w:pPr>
              <w:pStyle w:val="Akapitzlist"/>
              <w:numPr>
                <w:ilvl w:val="0"/>
                <w:numId w:val="12"/>
              </w:numPr>
              <w:jc w:val="both"/>
              <w:rPr>
                <w:sz w:val="20"/>
                <w:szCs w:val="20"/>
              </w:rPr>
            </w:pPr>
          </w:p>
        </w:tc>
        <w:tc>
          <w:tcPr>
            <w:tcW w:w="12899" w:type="dxa"/>
          </w:tcPr>
          <w:p w14:paraId="5AEC6177" w14:textId="5C266752" w:rsidR="00CE5BBA" w:rsidRPr="00DA09A4" w:rsidRDefault="00CE5BBA" w:rsidP="00AA2F86">
            <w:pPr>
              <w:jc w:val="both"/>
              <w:rPr>
                <w:sz w:val="20"/>
                <w:szCs w:val="20"/>
              </w:rPr>
            </w:pPr>
            <w:r w:rsidRPr="00DA09A4">
              <w:rPr>
                <w:sz w:val="20"/>
                <w:szCs w:val="20"/>
              </w:rPr>
              <w:t>Komplet dokumentacji niezbędnej do rejestracji pojazdu.</w:t>
            </w:r>
          </w:p>
        </w:tc>
        <w:tc>
          <w:tcPr>
            <w:tcW w:w="247" w:type="dxa"/>
            <w:vMerge/>
          </w:tcPr>
          <w:p w14:paraId="3964010D" w14:textId="77777777" w:rsidR="00CE5BBA" w:rsidRPr="00DA09A4" w:rsidRDefault="00CE5BBA" w:rsidP="00AA2F86">
            <w:pPr>
              <w:jc w:val="both"/>
              <w:rPr>
                <w:sz w:val="20"/>
                <w:szCs w:val="20"/>
              </w:rPr>
            </w:pPr>
          </w:p>
        </w:tc>
      </w:tr>
      <w:tr w:rsidR="00CE5BBA" w:rsidRPr="00DA09A4" w14:paraId="2D874082" w14:textId="77777777" w:rsidTr="00CE5BBA">
        <w:tc>
          <w:tcPr>
            <w:tcW w:w="846" w:type="dxa"/>
          </w:tcPr>
          <w:p w14:paraId="5BF98997" w14:textId="77777777" w:rsidR="00CE5BBA" w:rsidRPr="00DA09A4" w:rsidRDefault="00CE5BBA" w:rsidP="005F6D74">
            <w:pPr>
              <w:pStyle w:val="Akapitzlist"/>
              <w:numPr>
                <w:ilvl w:val="0"/>
                <w:numId w:val="12"/>
              </w:numPr>
              <w:jc w:val="both"/>
              <w:rPr>
                <w:sz w:val="20"/>
                <w:szCs w:val="20"/>
              </w:rPr>
            </w:pPr>
          </w:p>
        </w:tc>
        <w:tc>
          <w:tcPr>
            <w:tcW w:w="12899" w:type="dxa"/>
          </w:tcPr>
          <w:p w14:paraId="26B6907A" w14:textId="77777777" w:rsidR="00CE5BBA" w:rsidRPr="00DA09A4" w:rsidRDefault="00CE5BBA" w:rsidP="00AA2F86">
            <w:pPr>
              <w:jc w:val="both"/>
              <w:rPr>
                <w:sz w:val="20"/>
                <w:szCs w:val="20"/>
              </w:rPr>
            </w:pPr>
            <w:r w:rsidRPr="00DA09A4">
              <w:rPr>
                <w:sz w:val="20"/>
                <w:szCs w:val="20"/>
              </w:rPr>
              <w:t>Minimalny okres gwarancji</w:t>
            </w:r>
          </w:p>
          <w:p w14:paraId="3B6A22BE" w14:textId="77777777" w:rsidR="00CE5BBA" w:rsidRPr="00DA09A4" w:rsidRDefault="00CE5BBA" w:rsidP="005F6D74">
            <w:pPr>
              <w:jc w:val="both"/>
              <w:rPr>
                <w:sz w:val="20"/>
                <w:szCs w:val="20"/>
              </w:rPr>
            </w:pPr>
            <w:r w:rsidRPr="00DA09A4">
              <w:rPr>
                <w:sz w:val="20"/>
                <w:szCs w:val="20"/>
              </w:rPr>
              <w:t>Gwarancja i rękojmia na pojazd (obejmująca swoim zakresem zarówno podwozie, silnik, podzespoły mechaniczne /elektryczne/ elektroniczne jak i zabudowę pożarniczą) z rozbiciem:</w:t>
            </w:r>
          </w:p>
          <w:p w14:paraId="7A63FEFF" w14:textId="3CAE11DC" w:rsidR="00CE5BBA" w:rsidRPr="00DA09A4" w:rsidRDefault="00CE5BBA" w:rsidP="005F6D74">
            <w:pPr>
              <w:jc w:val="both"/>
              <w:rPr>
                <w:sz w:val="20"/>
                <w:szCs w:val="20"/>
              </w:rPr>
            </w:pPr>
            <w:r w:rsidRPr="00DA09A4">
              <w:rPr>
                <w:sz w:val="20"/>
                <w:szCs w:val="20"/>
              </w:rPr>
              <w:t xml:space="preserve">• min. 24 miesiące na zabudowę pożarniczą licząc od daty odbioru samochodu przez Zamawiającego. </w:t>
            </w:r>
          </w:p>
          <w:p w14:paraId="0F205FFE" w14:textId="2D86DA4F" w:rsidR="00CE5BBA" w:rsidRPr="00DA09A4" w:rsidRDefault="00CE5BBA" w:rsidP="005F6D74">
            <w:pPr>
              <w:jc w:val="both"/>
              <w:rPr>
                <w:sz w:val="20"/>
                <w:szCs w:val="20"/>
              </w:rPr>
            </w:pPr>
            <w:r w:rsidRPr="00DA09A4">
              <w:rPr>
                <w:sz w:val="20"/>
                <w:szCs w:val="20"/>
              </w:rPr>
              <w:t>• minimum 24 miesiące na podwozie, licząc od daty odbioru samochodu przez Zamawiającego.</w:t>
            </w:r>
          </w:p>
        </w:tc>
        <w:tc>
          <w:tcPr>
            <w:tcW w:w="247" w:type="dxa"/>
            <w:vMerge/>
          </w:tcPr>
          <w:p w14:paraId="680F4998" w14:textId="2971E22A" w:rsidR="00CE5BBA" w:rsidRPr="00DA09A4" w:rsidRDefault="00CE5BBA" w:rsidP="00AA2F86">
            <w:pPr>
              <w:jc w:val="both"/>
              <w:rPr>
                <w:sz w:val="20"/>
                <w:szCs w:val="20"/>
              </w:rPr>
            </w:pPr>
          </w:p>
        </w:tc>
      </w:tr>
      <w:tr w:rsidR="00CE5BBA" w:rsidRPr="00DA09A4" w14:paraId="734AC9E3" w14:textId="77777777" w:rsidTr="00CE5BBA">
        <w:tc>
          <w:tcPr>
            <w:tcW w:w="846" w:type="dxa"/>
          </w:tcPr>
          <w:p w14:paraId="78C46E8B" w14:textId="77777777" w:rsidR="00CE5BBA" w:rsidRPr="00DA09A4" w:rsidRDefault="00CE5BBA" w:rsidP="005F6D74">
            <w:pPr>
              <w:pStyle w:val="Akapitzlist"/>
              <w:numPr>
                <w:ilvl w:val="0"/>
                <w:numId w:val="12"/>
              </w:numPr>
              <w:jc w:val="both"/>
              <w:rPr>
                <w:sz w:val="20"/>
                <w:szCs w:val="20"/>
              </w:rPr>
            </w:pPr>
          </w:p>
        </w:tc>
        <w:tc>
          <w:tcPr>
            <w:tcW w:w="12899" w:type="dxa"/>
          </w:tcPr>
          <w:p w14:paraId="22D1C408" w14:textId="46C80E82" w:rsidR="00CE5BBA" w:rsidRPr="00DA09A4" w:rsidRDefault="00CE5BBA" w:rsidP="00AA2F86">
            <w:pPr>
              <w:jc w:val="both"/>
              <w:rPr>
                <w:sz w:val="20"/>
                <w:szCs w:val="20"/>
              </w:rPr>
            </w:pPr>
            <w:r w:rsidRPr="00DA09A4">
              <w:rPr>
                <w:sz w:val="20"/>
                <w:szCs w:val="20"/>
              </w:rPr>
              <w:t>Cena pojazdu musi uwzględniać montaż sprzętu dostarczonego przez Zamawiającego podczas realizacji zamówienia</w:t>
            </w:r>
          </w:p>
        </w:tc>
        <w:tc>
          <w:tcPr>
            <w:tcW w:w="247" w:type="dxa"/>
            <w:vMerge/>
          </w:tcPr>
          <w:p w14:paraId="645A325B" w14:textId="77777777" w:rsidR="00CE5BBA" w:rsidRPr="00DA09A4" w:rsidRDefault="00CE5BBA" w:rsidP="00AA2F86">
            <w:pPr>
              <w:jc w:val="both"/>
              <w:rPr>
                <w:sz w:val="20"/>
                <w:szCs w:val="20"/>
              </w:rPr>
            </w:pPr>
          </w:p>
        </w:tc>
      </w:tr>
      <w:tr w:rsidR="00CE5BBA" w:rsidRPr="00DA09A4" w14:paraId="04CA3E59" w14:textId="77777777" w:rsidTr="00CE5BBA">
        <w:tc>
          <w:tcPr>
            <w:tcW w:w="846" w:type="dxa"/>
          </w:tcPr>
          <w:p w14:paraId="6C03CF3B" w14:textId="77777777" w:rsidR="00CE5BBA" w:rsidRPr="00DA09A4" w:rsidRDefault="00CE5BBA" w:rsidP="005F6D74">
            <w:pPr>
              <w:pStyle w:val="Akapitzlist"/>
              <w:numPr>
                <w:ilvl w:val="0"/>
                <w:numId w:val="12"/>
              </w:numPr>
              <w:jc w:val="both"/>
              <w:rPr>
                <w:sz w:val="20"/>
                <w:szCs w:val="20"/>
              </w:rPr>
            </w:pPr>
          </w:p>
        </w:tc>
        <w:tc>
          <w:tcPr>
            <w:tcW w:w="12899" w:type="dxa"/>
          </w:tcPr>
          <w:p w14:paraId="6931FF3F" w14:textId="11DB3366" w:rsidR="00CE5BBA" w:rsidRPr="00DA09A4" w:rsidRDefault="00CE5BBA" w:rsidP="00AA2F86">
            <w:pPr>
              <w:jc w:val="both"/>
              <w:rPr>
                <w:sz w:val="20"/>
                <w:szCs w:val="20"/>
              </w:rPr>
            </w:pPr>
            <w:r w:rsidRPr="00DA09A4">
              <w:rPr>
                <w:sz w:val="20"/>
                <w:szCs w:val="20"/>
              </w:rPr>
              <w:t>Pojazd wyposażony w klin pod koła, zestaw narzędzi samochodowych, klucz do kół, podnośnik hydrauliczny, trójkąt ostrzegawczy, apteczkę samochodową, gaśnicę proszkową 2 kg oraz kamizelkę ostrzegawczą</w:t>
            </w:r>
          </w:p>
        </w:tc>
        <w:tc>
          <w:tcPr>
            <w:tcW w:w="247" w:type="dxa"/>
            <w:vMerge/>
          </w:tcPr>
          <w:p w14:paraId="3E19F49F" w14:textId="77777777" w:rsidR="00CE5BBA" w:rsidRPr="00DA09A4" w:rsidRDefault="00CE5BBA" w:rsidP="00AA2F86">
            <w:pPr>
              <w:jc w:val="both"/>
              <w:rPr>
                <w:sz w:val="20"/>
                <w:szCs w:val="20"/>
              </w:rPr>
            </w:pPr>
          </w:p>
        </w:tc>
      </w:tr>
    </w:tbl>
    <w:p w14:paraId="5F50386D" w14:textId="77777777" w:rsidR="00C6290A" w:rsidRDefault="00C6290A" w:rsidP="00AA2F86">
      <w:pPr>
        <w:jc w:val="both"/>
        <w:rPr>
          <w:b/>
          <w:bCs/>
          <w:color w:val="000000" w:themeColor="text1"/>
        </w:rPr>
      </w:pPr>
    </w:p>
    <w:p w14:paraId="262AC1AF" w14:textId="77777777" w:rsidR="00A0032D" w:rsidRDefault="00A0032D" w:rsidP="00AA2F86">
      <w:pPr>
        <w:jc w:val="both"/>
        <w:rPr>
          <w:b/>
          <w:bCs/>
          <w:color w:val="000000" w:themeColor="text1"/>
        </w:rPr>
      </w:pPr>
    </w:p>
    <w:p w14:paraId="48EAA9D0" w14:textId="77777777" w:rsidR="00A0032D" w:rsidRDefault="00A0032D" w:rsidP="00AA2F86">
      <w:pPr>
        <w:jc w:val="both"/>
        <w:rPr>
          <w:b/>
          <w:bCs/>
          <w:color w:val="000000" w:themeColor="text1"/>
        </w:rPr>
      </w:pPr>
    </w:p>
    <w:p w14:paraId="1A48D2AB" w14:textId="77777777" w:rsidR="00A0032D" w:rsidRDefault="00A0032D" w:rsidP="00AA2F86">
      <w:pPr>
        <w:jc w:val="both"/>
        <w:rPr>
          <w:b/>
          <w:bCs/>
          <w:color w:val="000000" w:themeColor="text1"/>
        </w:rPr>
      </w:pPr>
    </w:p>
    <w:p w14:paraId="75594770" w14:textId="77777777" w:rsidR="00A0032D" w:rsidRDefault="00A0032D" w:rsidP="00AA2F86">
      <w:pPr>
        <w:jc w:val="both"/>
        <w:rPr>
          <w:b/>
          <w:bCs/>
          <w:color w:val="000000" w:themeColor="text1"/>
        </w:rPr>
        <w:sectPr w:rsidR="00A0032D" w:rsidSect="00363CD0">
          <w:pgSz w:w="16838" w:h="11906" w:orient="landscape"/>
          <w:pgMar w:top="1418" w:right="1418" w:bottom="1418" w:left="1418" w:header="709" w:footer="709" w:gutter="0"/>
          <w:cols w:space="708"/>
          <w:docGrid w:linePitch="360"/>
        </w:sectPr>
      </w:pPr>
    </w:p>
    <w:p w14:paraId="6187240C" w14:textId="43B55A31" w:rsidR="00A0032D" w:rsidRDefault="005752A9" w:rsidP="00AA2F86">
      <w:pPr>
        <w:jc w:val="both"/>
        <w:rPr>
          <w:b/>
          <w:bCs/>
          <w:color w:val="000000" w:themeColor="text1"/>
        </w:rPr>
      </w:pPr>
      <w:r w:rsidRPr="005752A9">
        <w:rPr>
          <w:b/>
          <w:bCs/>
          <w:color w:val="000000" w:themeColor="text1"/>
        </w:rPr>
        <w:lastRenderedPageBreak/>
        <w:t xml:space="preserve">TABELA 1. MINIMALNE PARAMATERY JAKOŚCIOWE </w:t>
      </w:r>
      <w:r>
        <w:rPr>
          <w:b/>
          <w:bCs/>
          <w:color w:val="000000" w:themeColor="text1"/>
        </w:rPr>
        <w:t>PRZYCZEPY</w:t>
      </w:r>
    </w:p>
    <w:tbl>
      <w:tblPr>
        <w:tblStyle w:val="Tabela-Siatka"/>
        <w:tblW w:w="0" w:type="auto"/>
        <w:tblLook w:val="04A0" w:firstRow="1" w:lastRow="0" w:firstColumn="1" w:lastColumn="0" w:noHBand="0" w:noVBand="1"/>
      </w:tblPr>
      <w:tblGrid>
        <w:gridCol w:w="846"/>
        <w:gridCol w:w="12757"/>
        <w:gridCol w:w="389"/>
      </w:tblGrid>
      <w:tr w:rsidR="00095E37" w:rsidRPr="00095E37" w14:paraId="7CD4007F" w14:textId="77777777" w:rsidTr="00CE5BBA">
        <w:tc>
          <w:tcPr>
            <w:tcW w:w="846" w:type="dxa"/>
          </w:tcPr>
          <w:p w14:paraId="646109C6" w14:textId="331BE2A2" w:rsidR="00095E37" w:rsidRPr="00095E37" w:rsidRDefault="00095E37" w:rsidP="00095E37">
            <w:pPr>
              <w:jc w:val="both"/>
              <w:rPr>
                <w:b/>
                <w:bCs/>
                <w:color w:val="000000" w:themeColor="text1"/>
              </w:rPr>
            </w:pPr>
            <w:r w:rsidRPr="00095E37">
              <w:rPr>
                <w:b/>
                <w:bCs/>
              </w:rPr>
              <w:t>l.p.</w:t>
            </w:r>
          </w:p>
        </w:tc>
        <w:tc>
          <w:tcPr>
            <w:tcW w:w="12757" w:type="dxa"/>
          </w:tcPr>
          <w:p w14:paraId="79C0E644" w14:textId="4FD22D0E" w:rsidR="00095E37" w:rsidRPr="00095E37" w:rsidRDefault="00095E37" w:rsidP="00095E37">
            <w:pPr>
              <w:jc w:val="center"/>
              <w:rPr>
                <w:b/>
                <w:bCs/>
                <w:color w:val="000000" w:themeColor="text1"/>
              </w:rPr>
            </w:pPr>
            <w:r w:rsidRPr="00095E37">
              <w:rPr>
                <w:b/>
                <w:bCs/>
              </w:rPr>
              <w:t>WYMAGANE MINIMALNE PARAMETRY JAKOŚCIOWE</w:t>
            </w:r>
          </w:p>
        </w:tc>
        <w:tc>
          <w:tcPr>
            <w:tcW w:w="389" w:type="dxa"/>
          </w:tcPr>
          <w:p w14:paraId="784EA9C6" w14:textId="5FF86D97" w:rsidR="00095E37" w:rsidRPr="00095E37" w:rsidRDefault="00095E37" w:rsidP="00095E37">
            <w:pPr>
              <w:jc w:val="both"/>
              <w:rPr>
                <w:b/>
                <w:bCs/>
                <w:color w:val="000000" w:themeColor="text1"/>
              </w:rPr>
            </w:pPr>
          </w:p>
        </w:tc>
      </w:tr>
      <w:tr w:rsidR="00BA3928" w14:paraId="73B5CF80" w14:textId="77777777" w:rsidTr="00CE5BBA">
        <w:tc>
          <w:tcPr>
            <w:tcW w:w="846" w:type="dxa"/>
          </w:tcPr>
          <w:p w14:paraId="6C23F3CE" w14:textId="77777777" w:rsidR="00BA3928" w:rsidRDefault="00BA3928" w:rsidP="00BA3928">
            <w:pPr>
              <w:jc w:val="both"/>
              <w:rPr>
                <w:b/>
                <w:bCs/>
                <w:color w:val="000000" w:themeColor="text1"/>
              </w:rPr>
            </w:pPr>
          </w:p>
        </w:tc>
        <w:tc>
          <w:tcPr>
            <w:tcW w:w="12757" w:type="dxa"/>
          </w:tcPr>
          <w:p w14:paraId="3A4D26CA" w14:textId="55AD1E72" w:rsidR="00BA3928" w:rsidRDefault="00BA3928" w:rsidP="00BA3928">
            <w:pPr>
              <w:jc w:val="both"/>
              <w:rPr>
                <w:b/>
                <w:bCs/>
                <w:color w:val="000000" w:themeColor="text1"/>
              </w:rPr>
            </w:pPr>
            <w:r w:rsidRPr="00E8096D">
              <w:rPr>
                <w:rFonts w:ascii="Calibri" w:hAnsi="Calibri" w:cs="Calibri"/>
              </w:rPr>
              <w:t>Konstrukcja ramy w całości stalowa, skręcana, cynkowana ogniowo</w:t>
            </w:r>
          </w:p>
        </w:tc>
        <w:tc>
          <w:tcPr>
            <w:tcW w:w="389" w:type="dxa"/>
          </w:tcPr>
          <w:p w14:paraId="3CD5DE16" w14:textId="77777777" w:rsidR="00BA3928" w:rsidRDefault="00BA3928" w:rsidP="00BA3928">
            <w:pPr>
              <w:jc w:val="both"/>
              <w:rPr>
                <w:b/>
                <w:bCs/>
                <w:color w:val="000000" w:themeColor="text1"/>
              </w:rPr>
            </w:pPr>
          </w:p>
        </w:tc>
      </w:tr>
      <w:tr w:rsidR="00BA3928" w14:paraId="4CF20D90" w14:textId="77777777" w:rsidTr="00CE5BBA">
        <w:tc>
          <w:tcPr>
            <w:tcW w:w="846" w:type="dxa"/>
          </w:tcPr>
          <w:p w14:paraId="20E655B7" w14:textId="77777777" w:rsidR="00BA3928" w:rsidRDefault="00BA3928" w:rsidP="00BA3928">
            <w:pPr>
              <w:jc w:val="both"/>
              <w:rPr>
                <w:b/>
                <w:bCs/>
                <w:color w:val="000000" w:themeColor="text1"/>
              </w:rPr>
            </w:pPr>
          </w:p>
        </w:tc>
        <w:tc>
          <w:tcPr>
            <w:tcW w:w="12757" w:type="dxa"/>
          </w:tcPr>
          <w:p w14:paraId="3F731CD4" w14:textId="6D75CF2E" w:rsidR="00BA3928" w:rsidRDefault="00BA3928" w:rsidP="00BA3928">
            <w:pPr>
              <w:jc w:val="both"/>
              <w:rPr>
                <w:b/>
                <w:bCs/>
                <w:color w:val="000000" w:themeColor="text1"/>
              </w:rPr>
            </w:pPr>
            <w:r w:rsidRPr="00E8096D">
              <w:rPr>
                <w:rFonts w:ascii="Calibri" w:hAnsi="Calibri" w:cs="Calibri"/>
              </w:rPr>
              <w:t>Kolorystyka czerwień sygnałowa</w:t>
            </w:r>
          </w:p>
        </w:tc>
        <w:tc>
          <w:tcPr>
            <w:tcW w:w="389" w:type="dxa"/>
          </w:tcPr>
          <w:p w14:paraId="3E25D891" w14:textId="77777777" w:rsidR="00BA3928" w:rsidRDefault="00BA3928" w:rsidP="00BA3928">
            <w:pPr>
              <w:jc w:val="both"/>
              <w:rPr>
                <w:b/>
                <w:bCs/>
                <w:color w:val="000000" w:themeColor="text1"/>
              </w:rPr>
            </w:pPr>
          </w:p>
        </w:tc>
      </w:tr>
      <w:tr w:rsidR="00BA3928" w14:paraId="64484980" w14:textId="77777777" w:rsidTr="00CE5BBA">
        <w:tc>
          <w:tcPr>
            <w:tcW w:w="846" w:type="dxa"/>
          </w:tcPr>
          <w:p w14:paraId="7CFF33D0" w14:textId="77777777" w:rsidR="00BA3928" w:rsidRDefault="00BA3928" w:rsidP="00BA3928">
            <w:pPr>
              <w:jc w:val="both"/>
              <w:rPr>
                <w:b/>
                <w:bCs/>
                <w:color w:val="000000" w:themeColor="text1"/>
              </w:rPr>
            </w:pPr>
          </w:p>
        </w:tc>
        <w:tc>
          <w:tcPr>
            <w:tcW w:w="12757" w:type="dxa"/>
          </w:tcPr>
          <w:p w14:paraId="65739EFB" w14:textId="5B9A1AC2" w:rsidR="00BA3928" w:rsidRDefault="00BA3928" w:rsidP="00BA3928">
            <w:pPr>
              <w:jc w:val="both"/>
              <w:rPr>
                <w:b/>
                <w:bCs/>
                <w:color w:val="000000" w:themeColor="text1"/>
              </w:rPr>
            </w:pPr>
            <w:r w:rsidRPr="00E8096D">
              <w:rPr>
                <w:rFonts w:ascii="Calibri" w:hAnsi="Calibri" w:cs="Calibri"/>
              </w:rPr>
              <w:t>Błotniki stalowe cynkowane, lakierowane proszkowo</w:t>
            </w:r>
          </w:p>
        </w:tc>
        <w:tc>
          <w:tcPr>
            <w:tcW w:w="389" w:type="dxa"/>
          </w:tcPr>
          <w:p w14:paraId="1FA6FD18" w14:textId="77777777" w:rsidR="00BA3928" w:rsidRDefault="00BA3928" w:rsidP="00BA3928">
            <w:pPr>
              <w:jc w:val="both"/>
              <w:rPr>
                <w:b/>
                <w:bCs/>
                <w:color w:val="000000" w:themeColor="text1"/>
              </w:rPr>
            </w:pPr>
          </w:p>
        </w:tc>
      </w:tr>
      <w:tr w:rsidR="00BA3928" w14:paraId="0032D785" w14:textId="77777777" w:rsidTr="00CE5BBA">
        <w:tc>
          <w:tcPr>
            <w:tcW w:w="846" w:type="dxa"/>
          </w:tcPr>
          <w:p w14:paraId="44388DCA" w14:textId="77777777" w:rsidR="00BA3928" w:rsidRDefault="00BA3928" w:rsidP="00BA3928">
            <w:pPr>
              <w:jc w:val="both"/>
              <w:rPr>
                <w:b/>
                <w:bCs/>
                <w:color w:val="000000" w:themeColor="text1"/>
              </w:rPr>
            </w:pPr>
          </w:p>
        </w:tc>
        <w:tc>
          <w:tcPr>
            <w:tcW w:w="12757" w:type="dxa"/>
          </w:tcPr>
          <w:p w14:paraId="48A45380" w14:textId="04C71723" w:rsidR="00BA3928" w:rsidRDefault="00BA3928" w:rsidP="00BA3928">
            <w:pPr>
              <w:jc w:val="both"/>
              <w:rPr>
                <w:b/>
                <w:bCs/>
                <w:color w:val="000000" w:themeColor="text1"/>
              </w:rPr>
            </w:pPr>
            <w:r w:rsidRPr="00E8096D">
              <w:rPr>
                <w:rFonts w:ascii="Calibri" w:hAnsi="Calibri" w:cs="Calibri"/>
              </w:rPr>
              <w:t xml:space="preserve">Wymiary przestrzeni ładunkowej  3400 </w:t>
            </w:r>
            <w:proofErr w:type="spellStart"/>
            <w:r w:rsidRPr="00E8096D">
              <w:rPr>
                <w:rFonts w:ascii="Calibri" w:hAnsi="Calibri" w:cs="Calibri"/>
              </w:rPr>
              <w:t>dł</w:t>
            </w:r>
            <w:proofErr w:type="spellEnd"/>
            <w:r w:rsidRPr="00E8096D">
              <w:rPr>
                <w:rFonts w:ascii="Calibri" w:hAnsi="Calibri" w:cs="Calibri"/>
              </w:rPr>
              <w:t xml:space="preserve">  /  1640 </w:t>
            </w:r>
            <w:proofErr w:type="spellStart"/>
            <w:r w:rsidRPr="00E8096D">
              <w:rPr>
                <w:rFonts w:ascii="Calibri" w:hAnsi="Calibri" w:cs="Calibri"/>
              </w:rPr>
              <w:t>szer</w:t>
            </w:r>
            <w:proofErr w:type="spellEnd"/>
            <w:r w:rsidRPr="00E8096D">
              <w:rPr>
                <w:rFonts w:ascii="Calibri" w:hAnsi="Calibri" w:cs="Calibri"/>
              </w:rPr>
              <w:t xml:space="preserve">  /  2150 </w:t>
            </w:r>
            <w:proofErr w:type="spellStart"/>
            <w:r w:rsidRPr="00E8096D">
              <w:rPr>
                <w:rFonts w:ascii="Calibri" w:hAnsi="Calibri" w:cs="Calibri"/>
              </w:rPr>
              <w:t>wys</w:t>
            </w:r>
            <w:proofErr w:type="spellEnd"/>
            <w:r w:rsidR="00397D07">
              <w:rPr>
                <w:rFonts w:ascii="Calibri" w:hAnsi="Calibri" w:cs="Calibri"/>
              </w:rPr>
              <w:t xml:space="preserve"> (dopuszczalna tolerancja wymiarów +/- 10%)</w:t>
            </w:r>
          </w:p>
        </w:tc>
        <w:tc>
          <w:tcPr>
            <w:tcW w:w="389" w:type="dxa"/>
          </w:tcPr>
          <w:p w14:paraId="63243C86" w14:textId="77777777" w:rsidR="00BA3928" w:rsidRDefault="00BA3928" w:rsidP="00BA3928">
            <w:pPr>
              <w:jc w:val="both"/>
              <w:rPr>
                <w:b/>
                <w:bCs/>
                <w:color w:val="000000" w:themeColor="text1"/>
              </w:rPr>
            </w:pPr>
          </w:p>
        </w:tc>
      </w:tr>
      <w:tr w:rsidR="00BA3928" w14:paraId="45379340" w14:textId="77777777" w:rsidTr="00CE5BBA">
        <w:tc>
          <w:tcPr>
            <w:tcW w:w="846" w:type="dxa"/>
          </w:tcPr>
          <w:p w14:paraId="3982BFF1" w14:textId="77777777" w:rsidR="00BA3928" w:rsidRDefault="00BA3928" w:rsidP="00BA3928">
            <w:pPr>
              <w:jc w:val="both"/>
              <w:rPr>
                <w:b/>
                <w:bCs/>
                <w:color w:val="000000" w:themeColor="text1"/>
              </w:rPr>
            </w:pPr>
          </w:p>
        </w:tc>
        <w:tc>
          <w:tcPr>
            <w:tcW w:w="12757" w:type="dxa"/>
          </w:tcPr>
          <w:p w14:paraId="680A43FC" w14:textId="4D85AD51" w:rsidR="00BA3928" w:rsidRDefault="00BA3928" w:rsidP="00BA3928">
            <w:pPr>
              <w:jc w:val="both"/>
              <w:rPr>
                <w:b/>
                <w:bCs/>
                <w:color w:val="000000" w:themeColor="text1"/>
              </w:rPr>
            </w:pPr>
            <w:r w:rsidRPr="00E8096D">
              <w:rPr>
                <w:rFonts w:ascii="Calibri" w:hAnsi="Calibri" w:cs="Calibri"/>
              </w:rPr>
              <w:t>Dopuszczalna masa całkowita 1400kg - 1600kg</w:t>
            </w:r>
          </w:p>
        </w:tc>
        <w:tc>
          <w:tcPr>
            <w:tcW w:w="389" w:type="dxa"/>
          </w:tcPr>
          <w:p w14:paraId="6CDF150D" w14:textId="77777777" w:rsidR="00BA3928" w:rsidRDefault="00BA3928" w:rsidP="00BA3928">
            <w:pPr>
              <w:jc w:val="both"/>
              <w:rPr>
                <w:b/>
                <w:bCs/>
                <w:color w:val="000000" w:themeColor="text1"/>
              </w:rPr>
            </w:pPr>
          </w:p>
        </w:tc>
      </w:tr>
      <w:tr w:rsidR="00BA3928" w14:paraId="764989E8" w14:textId="77777777" w:rsidTr="00CE5BBA">
        <w:tc>
          <w:tcPr>
            <w:tcW w:w="846" w:type="dxa"/>
          </w:tcPr>
          <w:p w14:paraId="0018DE16" w14:textId="77777777" w:rsidR="00BA3928" w:rsidRDefault="00BA3928" w:rsidP="00BA3928">
            <w:pPr>
              <w:jc w:val="both"/>
              <w:rPr>
                <w:b/>
                <w:bCs/>
                <w:color w:val="000000" w:themeColor="text1"/>
              </w:rPr>
            </w:pPr>
          </w:p>
        </w:tc>
        <w:tc>
          <w:tcPr>
            <w:tcW w:w="12757" w:type="dxa"/>
          </w:tcPr>
          <w:p w14:paraId="550CB1AE" w14:textId="1C56D4C5" w:rsidR="00BA3928" w:rsidRDefault="00BA3928" w:rsidP="00BA3928">
            <w:pPr>
              <w:jc w:val="both"/>
              <w:rPr>
                <w:b/>
                <w:bCs/>
                <w:color w:val="000000" w:themeColor="text1"/>
              </w:rPr>
            </w:pPr>
            <w:r w:rsidRPr="00E8096D">
              <w:rPr>
                <w:rFonts w:ascii="Calibri" w:hAnsi="Calibri" w:cs="Calibri"/>
              </w:rPr>
              <w:t>Dwie osie hamowane</w:t>
            </w:r>
          </w:p>
        </w:tc>
        <w:tc>
          <w:tcPr>
            <w:tcW w:w="389" w:type="dxa"/>
          </w:tcPr>
          <w:p w14:paraId="6309492F" w14:textId="77777777" w:rsidR="00BA3928" w:rsidRDefault="00BA3928" w:rsidP="00BA3928">
            <w:pPr>
              <w:jc w:val="both"/>
              <w:rPr>
                <w:b/>
                <w:bCs/>
                <w:color w:val="000000" w:themeColor="text1"/>
              </w:rPr>
            </w:pPr>
          </w:p>
        </w:tc>
      </w:tr>
      <w:tr w:rsidR="00BA3928" w14:paraId="5AB17122" w14:textId="77777777" w:rsidTr="00CE5BBA">
        <w:tc>
          <w:tcPr>
            <w:tcW w:w="846" w:type="dxa"/>
          </w:tcPr>
          <w:p w14:paraId="7E3C7074" w14:textId="77777777" w:rsidR="00BA3928" w:rsidRDefault="00BA3928" w:rsidP="00BA3928">
            <w:pPr>
              <w:jc w:val="both"/>
              <w:rPr>
                <w:b/>
                <w:bCs/>
                <w:color w:val="000000" w:themeColor="text1"/>
              </w:rPr>
            </w:pPr>
          </w:p>
        </w:tc>
        <w:tc>
          <w:tcPr>
            <w:tcW w:w="12757" w:type="dxa"/>
          </w:tcPr>
          <w:p w14:paraId="6FB316FC" w14:textId="4A2D42F6" w:rsidR="00BA3928" w:rsidRDefault="00BA3928" w:rsidP="00BA3928">
            <w:pPr>
              <w:jc w:val="both"/>
              <w:rPr>
                <w:b/>
                <w:bCs/>
                <w:color w:val="000000" w:themeColor="text1"/>
              </w:rPr>
            </w:pPr>
            <w:r w:rsidRPr="00E8096D">
              <w:rPr>
                <w:rFonts w:ascii="Calibri" w:hAnsi="Calibri" w:cs="Calibri"/>
              </w:rPr>
              <w:t xml:space="preserve">Urządzenie sprzęgające atestowane łamane typu bocian z zestawem sprzęgu wymiennego (dla zaczepu kulowego oraz </w:t>
            </w:r>
            <w:proofErr w:type="spellStart"/>
            <w:r w:rsidRPr="00E8096D">
              <w:rPr>
                <w:rFonts w:ascii="Calibri" w:hAnsi="Calibri" w:cs="Calibri"/>
              </w:rPr>
              <w:t>paszczowego</w:t>
            </w:r>
            <w:proofErr w:type="spellEnd"/>
            <w:r w:rsidRPr="00E8096D">
              <w:rPr>
                <w:rFonts w:ascii="Calibri" w:hAnsi="Calibri" w:cs="Calibri"/>
              </w:rPr>
              <w:t>)</w:t>
            </w:r>
          </w:p>
        </w:tc>
        <w:tc>
          <w:tcPr>
            <w:tcW w:w="389" w:type="dxa"/>
          </w:tcPr>
          <w:p w14:paraId="4485C3B3" w14:textId="77777777" w:rsidR="00BA3928" w:rsidRDefault="00BA3928" w:rsidP="00BA3928">
            <w:pPr>
              <w:jc w:val="both"/>
              <w:rPr>
                <w:b/>
                <w:bCs/>
                <w:color w:val="000000" w:themeColor="text1"/>
              </w:rPr>
            </w:pPr>
          </w:p>
        </w:tc>
      </w:tr>
      <w:tr w:rsidR="00BA3928" w14:paraId="13B1B186" w14:textId="77777777" w:rsidTr="00CE5BBA">
        <w:tc>
          <w:tcPr>
            <w:tcW w:w="846" w:type="dxa"/>
          </w:tcPr>
          <w:p w14:paraId="7EE1D6F8" w14:textId="77777777" w:rsidR="00BA3928" w:rsidRDefault="00BA3928" w:rsidP="00BA3928">
            <w:pPr>
              <w:jc w:val="both"/>
              <w:rPr>
                <w:b/>
                <w:bCs/>
                <w:color w:val="000000" w:themeColor="text1"/>
              </w:rPr>
            </w:pPr>
            <w:bookmarkStart w:id="1" w:name="_Hlk219727450"/>
          </w:p>
        </w:tc>
        <w:tc>
          <w:tcPr>
            <w:tcW w:w="12757" w:type="dxa"/>
          </w:tcPr>
          <w:p w14:paraId="3900E8D2" w14:textId="103148B8" w:rsidR="00BA3928" w:rsidRPr="00E8096D" w:rsidRDefault="00BA3928" w:rsidP="00BA3928">
            <w:pPr>
              <w:jc w:val="both"/>
              <w:rPr>
                <w:rFonts w:ascii="Calibri" w:hAnsi="Calibri" w:cs="Calibri"/>
              </w:rPr>
            </w:pPr>
            <w:r w:rsidRPr="00E8096D">
              <w:rPr>
                <w:rFonts w:ascii="Calibri" w:hAnsi="Calibri" w:cs="Calibri"/>
              </w:rPr>
              <w:t>Koła z ogumieniem wzmocnionym w klasie C</w:t>
            </w:r>
          </w:p>
        </w:tc>
        <w:tc>
          <w:tcPr>
            <w:tcW w:w="389" w:type="dxa"/>
          </w:tcPr>
          <w:p w14:paraId="72F09C86" w14:textId="77777777" w:rsidR="00BA3928" w:rsidRDefault="00BA3928" w:rsidP="00BA3928">
            <w:pPr>
              <w:jc w:val="both"/>
              <w:rPr>
                <w:b/>
                <w:bCs/>
                <w:color w:val="000000" w:themeColor="text1"/>
              </w:rPr>
            </w:pPr>
          </w:p>
        </w:tc>
      </w:tr>
      <w:tr w:rsidR="00BA3928" w14:paraId="0395FAFC" w14:textId="77777777" w:rsidTr="00CE5BBA">
        <w:tc>
          <w:tcPr>
            <w:tcW w:w="846" w:type="dxa"/>
          </w:tcPr>
          <w:p w14:paraId="2152DCF8" w14:textId="77777777" w:rsidR="00BA3928" w:rsidRDefault="00BA3928" w:rsidP="00BA3928">
            <w:pPr>
              <w:jc w:val="both"/>
              <w:rPr>
                <w:b/>
                <w:bCs/>
                <w:color w:val="000000" w:themeColor="text1"/>
              </w:rPr>
            </w:pPr>
          </w:p>
        </w:tc>
        <w:tc>
          <w:tcPr>
            <w:tcW w:w="12757" w:type="dxa"/>
          </w:tcPr>
          <w:p w14:paraId="02F3EB84" w14:textId="4DBF774F" w:rsidR="00BA3928" w:rsidRPr="00E8096D" w:rsidRDefault="00BA3928" w:rsidP="00BA3928">
            <w:pPr>
              <w:jc w:val="both"/>
              <w:rPr>
                <w:rFonts w:ascii="Calibri" w:hAnsi="Calibri" w:cs="Calibri"/>
              </w:rPr>
            </w:pPr>
            <w:r w:rsidRPr="00E8096D">
              <w:rPr>
                <w:rFonts w:ascii="Calibri" w:hAnsi="Calibri" w:cs="Calibri"/>
              </w:rPr>
              <w:t>Koło podporowe wzmocnione</w:t>
            </w:r>
          </w:p>
        </w:tc>
        <w:tc>
          <w:tcPr>
            <w:tcW w:w="389" w:type="dxa"/>
          </w:tcPr>
          <w:p w14:paraId="629EDD20" w14:textId="77777777" w:rsidR="00BA3928" w:rsidRDefault="00BA3928" w:rsidP="00BA3928">
            <w:pPr>
              <w:jc w:val="both"/>
              <w:rPr>
                <w:b/>
                <w:bCs/>
                <w:color w:val="000000" w:themeColor="text1"/>
              </w:rPr>
            </w:pPr>
          </w:p>
        </w:tc>
      </w:tr>
      <w:tr w:rsidR="00BA3928" w14:paraId="6FA1F040" w14:textId="77777777" w:rsidTr="00CE5BBA">
        <w:tc>
          <w:tcPr>
            <w:tcW w:w="846" w:type="dxa"/>
          </w:tcPr>
          <w:p w14:paraId="26CAEFDB" w14:textId="77777777" w:rsidR="00BA3928" w:rsidRDefault="00BA3928" w:rsidP="00BA3928">
            <w:pPr>
              <w:jc w:val="both"/>
              <w:rPr>
                <w:b/>
                <w:bCs/>
                <w:color w:val="000000" w:themeColor="text1"/>
              </w:rPr>
            </w:pPr>
          </w:p>
        </w:tc>
        <w:tc>
          <w:tcPr>
            <w:tcW w:w="12757" w:type="dxa"/>
          </w:tcPr>
          <w:p w14:paraId="52607807" w14:textId="455101F1" w:rsidR="00BA3928" w:rsidRPr="00E8096D" w:rsidRDefault="00BA3928" w:rsidP="00BA3928">
            <w:pPr>
              <w:jc w:val="both"/>
              <w:rPr>
                <w:rFonts w:ascii="Calibri" w:hAnsi="Calibri" w:cs="Calibri"/>
              </w:rPr>
            </w:pPr>
            <w:r w:rsidRPr="00E8096D">
              <w:rPr>
                <w:rFonts w:ascii="Calibri" w:hAnsi="Calibri" w:cs="Calibri"/>
              </w:rPr>
              <w:t>Koło zapasowe pełnowymiarowe</w:t>
            </w:r>
          </w:p>
        </w:tc>
        <w:tc>
          <w:tcPr>
            <w:tcW w:w="389" w:type="dxa"/>
          </w:tcPr>
          <w:p w14:paraId="59E98BB8" w14:textId="77777777" w:rsidR="00BA3928" w:rsidRDefault="00BA3928" w:rsidP="00BA3928">
            <w:pPr>
              <w:jc w:val="both"/>
              <w:rPr>
                <w:b/>
                <w:bCs/>
                <w:color w:val="000000" w:themeColor="text1"/>
              </w:rPr>
            </w:pPr>
          </w:p>
        </w:tc>
      </w:tr>
      <w:tr w:rsidR="00BA3928" w14:paraId="335D2684" w14:textId="77777777" w:rsidTr="00CE5BBA">
        <w:tc>
          <w:tcPr>
            <w:tcW w:w="846" w:type="dxa"/>
          </w:tcPr>
          <w:p w14:paraId="42112127" w14:textId="77777777" w:rsidR="00BA3928" w:rsidRDefault="00BA3928" w:rsidP="00BA3928">
            <w:pPr>
              <w:jc w:val="both"/>
              <w:rPr>
                <w:b/>
                <w:bCs/>
                <w:color w:val="000000" w:themeColor="text1"/>
              </w:rPr>
            </w:pPr>
          </w:p>
        </w:tc>
        <w:tc>
          <w:tcPr>
            <w:tcW w:w="12757" w:type="dxa"/>
          </w:tcPr>
          <w:p w14:paraId="2631A827" w14:textId="4FC45823" w:rsidR="00BA3928" w:rsidRPr="00E8096D" w:rsidRDefault="00BA3928" w:rsidP="00BA3928">
            <w:pPr>
              <w:jc w:val="both"/>
              <w:rPr>
                <w:rFonts w:ascii="Calibri" w:hAnsi="Calibri" w:cs="Calibri"/>
              </w:rPr>
            </w:pPr>
            <w:r w:rsidRPr="00E8096D">
              <w:rPr>
                <w:rFonts w:ascii="Calibri" w:hAnsi="Calibri" w:cs="Calibri"/>
              </w:rPr>
              <w:t>Podpory rurowe ze stali nierdzewnej 4 szt., kliny najazdowe 2 szt.</w:t>
            </w:r>
          </w:p>
        </w:tc>
        <w:tc>
          <w:tcPr>
            <w:tcW w:w="389" w:type="dxa"/>
          </w:tcPr>
          <w:p w14:paraId="5A0CAD31" w14:textId="77777777" w:rsidR="00BA3928" w:rsidRDefault="00BA3928" w:rsidP="00BA3928">
            <w:pPr>
              <w:jc w:val="both"/>
              <w:rPr>
                <w:b/>
                <w:bCs/>
                <w:color w:val="000000" w:themeColor="text1"/>
              </w:rPr>
            </w:pPr>
          </w:p>
        </w:tc>
      </w:tr>
      <w:tr w:rsidR="00BA3928" w14:paraId="06133521" w14:textId="77777777" w:rsidTr="00CE5BBA">
        <w:tc>
          <w:tcPr>
            <w:tcW w:w="846" w:type="dxa"/>
          </w:tcPr>
          <w:p w14:paraId="33E2FD47" w14:textId="77777777" w:rsidR="00BA3928" w:rsidRDefault="00BA3928" w:rsidP="00BA3928">
            <w:pPr>
              <w:jc w:val="both"/>
              <w:rPr>
                <w:b/>
                <w:bCs/>
                <w:color w:val="000000" w:themeColor="text1"/>
              </w:rPr>
            </w:pPr>
          </w:p>
        </w:tc>
        <w:tc>
          <w:tcPr>
            <w:tcW w:w="12757" w:type="dxa"/>
          </w:tcPr>
          <w:p w14:paraId="261B5AF2" w14:textId="3A760B89" w:rsidR="00BA3928" w:rsidRPr="00E8096D" w:rsidRDefault="00BA3928" w:rsidP="00BA3928">
            <w:pPr>
              <w:jc w:val="both"/>
              <w:rPr>
                <w:rFonts w:ascii="Calibri" w:hAnsi="Calibri" w:cs="Calibri"/>
              </w:rPr>
            </w:pPr>
            <w:r w:rsidRPr="00E8096D">
              <w:rPr>
                <w:rFonts w:ascii="Calibri" w:hAnsi="Calibri" w:cs="Calibri"/>
              </w:rPr>
              <w:t>Oświetlenie gabarytowe zgodne z wymogami RD w technologii LED</w:t>
            </w:r>
          </w:p>
        </w:tc>
        <w:tc>
          <w:tcPr>
            <w:tcW w:w="389" w:type="dxa"/>
          </w:tcPr>
          <w:p w14:paraId="027CBAB4" w14:textId="77777777" w:rsidR="00BA3928" w:rsidRDefault="00BA3928" w:rsidP="00BA3928">
            <w:pPr>
              <w:jc w:val="both"/>
              <w:rPr>
                <w:b/>
                <w:bCs/>
                <w:color w:val="000000" w:themeColor="text1"/>
              </w:rPr>
            </w:pPr>
          </w:p>
        </w:tc>
      </w:tr>
      <w:tr w:rsidR="00BA3928" w14:paraId="63684BE2" w14:textId="77777777" w:rsidTr="00CE5BBA">
        <w:tc>
          <w:tcPr>
            <w:tcW w:w="846" w:type="dxa"/>
          </w:tcPr>
          <w:p w14:paraId="078BADFE" w14:textId="77777777" w:rsidR="00BA3928" w:rsidRDefault="00BA3928" w:rsidP="00BA3928">
            <w:pPr>
              <w:jc w:val="both"/>
              <w:rPr>
                <w:b/>
                <w:bCs/>
                <w:color w:val="000000" w:themeColor="text1"/>
              </w:rPr>
            </w:pPr>
          </w:p>
        </w:tc>
        <w:tc>
          <w:tcPr>
            <w:tcW w:w="12757" w:type="dxa"/>
          </w:tcPr>
          <w:p w14:paraId="149E903D" w14:textId="5DA551EC" w:rsidR="00BA3928" w:rsidRPr="00E8096D" w:rsidRDefault="00BA3928" w:rsidP="00BA3928">
            <w:pPr>
              <w:jc w:val="both"/>
              <w:rPr>
                <w:rFonts w:ascii="Calibri" w:hAnsi="Calibri" w:cs="Calibri"/>
              </w:rPr>
            </w:pPr>
            <w:r w:rsidRPr="00E8096D">
              <w:rPr>
                <w:rFonts w:ascii="Calibri" w:hAnsi="Calibri" w:cs="Calibri"/>
              </w:rPr>
              <w:t>Oświetlenie wewnętrzne LED wszystkich przedziałów</w:t>
            </w:r>
          </w:p>
        </w:tc>
        <w:tc>
          <w:tcPr>
            <w:tcW w:w="389" w:type="dxa"/>
          </w:tcPr>
          <w:p w14:paraId="22103905" w14:textId="77777777" w:rsidR="00BA3928" w:rsidRDefault="00BA3928" w:rsidP="00BA3928">
            <w:pPr>
              <w:jc w:val="both"/>
              <w:rPr>
                <w:b/>
                <w:bCs/>
                <w:color w:val="000000" w:themeColor="text1"/>
              </w:rPr>
            </w:pPr>
          </w:p>
        </w:tc>
      </w:tr>
      <w:tr w:rsidR="00BA3928" w14:paraId="4574DC18" w14:textId="77777777" w:rsidTr="00CE5BBA">
        <w:tc>
          <w:tcPr>
            <w:tcW w:w="846" w:type="dxa"/>
          </w:tcPr>
          <w:p w14:paraId="580A2BEE" w14:textId="77777777" w:rsidR="00BA3928" w:rsidRDefault="00BA3928" w:rsidP="00BA3928">
            <w:pPr>
              <w:jc w:val="both"/>
              <w:rPr>
                <w:b/>
                <w:bCs/>
                <w:color w:val="000000" w:themeColor="text1"/>
              </w:rPr>
            </w:pPr>
          </w:p>
        </w:tc>
        <w:tc>
          <w:tcPr>
            <w:tcW w:w="12757" w:type="dxa"/>
          </w:tcPr>
          <w:p w14:paraId="19443A15" w14:textId="2A44ABB1" w:rsidR="00BA3928" w:rsidRPr="00E8096D" w:rsidRDefault="00BA3928" w:rsidP="00BA3928">
            <w:pPr>
              <w:jc w:val="both"/>
              <w:rPr>
                <w:rFonts w:ascii="Calibri" w:hAnsi="Calibri" w:cs="Calibri"/>
              </w:rPr>
            </w:pPr>
            <w:r w:rsidRPr="00E8096D">
              <w:rPr>
                <w:rFonts w:ascii="Calibri" w:hAnsi="Calibri" w:cs="Calibri"/>
              </w:rPr>
              <w:t>Instalacja przystosowana do napięcia 12V/24V, zestaw przyłącza 230V</w:t>
            </w:r>
          </w:p>
        </w:tc>
        <w:tc>
          <w:tcPr>
            <w:tcW w:w="389" w:type="dxa"/>
          </w:tcPr>
          <w:p w14:paraId="6974EB54" w14:textId="77777777" w:rsidR="00BA3928" w:rsidRDefault="00BA3928" w:rsidP="00BA3928">
            <w:pPr>
              <w:jc w:val="both"/>
              <w:rPr>
                <w:b/>
                <w:bCs/>
                <w:color w:val="000000" w:themeColor="text1"/>
              </w:rPr>
            </w:pPr>
          </w:p>
        </w:tc>
      </w:tr>
      <w:tr w:rsidR="00BA3928" w14:paraId="48F7AE56" w14:textId="77777777" w:rsidTr="00CE5BBA">
        <w:tc>
          <w:tcPr>
            <w:tcW w:w="846" w:type="dxa"/>
          </w:tcPr>
          <w:p w14:paraId="3F917CD6" w14:textId="77777777" w:rsidR="00BA3928" w:rsidRDefault="00BA3928" w:rsidP="00BA3928">
            <w:pPr>
              <w:jc w:val="both"/>
              <w:rPr>
                <w:b/>
                <w:bCs/>
                <w:color w:val="000000" w:themeColor="text1"/>
              </w:rPr>
            </w:pPr>
          </w:p>
        </w:tc>
        <w:tc>
          <w:tcPr>
            <w:tcW w:w="12757" w:type="dxa"/>
          </w:tcPr>
          <w:p w14:paraId="4B6F0238" w14:textId="277B80CA" w:rsidR="00BA3928" w:rsidRPr="00E8096D" w:rsidRDefault="00BA3928" w:rsidP="00BA3928">
            <w:pPr>
              <w:jc w:val="both"/>
              <w:rPr>
                <w:rFonts w:ascii="Calibri" w:hAnsi="Calibri" w:cs="Calibri"/>
              </w:rPr>
            </w:pPr>
            <w:r w:rsidRPr="00E8096D">
              <w:rPr>
                <w:rFonts w:ascii="Calibri" w:hAnsi="Calibri" w:cs="Calibri"/>
              </w:rPr>
              <w:t>Poszycie ścian bocznych z blachy aluminiowej lakierowanej obustronnie (srebrny od środka)</w:t>
            </w:r>
          </w:p>
        </w:tc>
        <w:tc>
          <w:tcPr>
            <w:tcW w:w="389" w:type="dxa"/>
          </w:tcPr>
          <w:p w14:paraId="7CB50E6F" w14:textId="77777777" w:rsidR="00BA3928" w:rsidRDefault="00BA3928" w:rsidP="00BA3928">
            <w:pPr>
              <w:jc w:val="both"/>
              <w:rPr>
                <w:b/>
                <w:bCs/>
                <w:color w:val="000000" w:themeColor="text1"/>
              </w:rPr>
            </w:pPr>
          </w:p>
        </w:tc>
      </w:tr>
      <w:tr w:rsidR="00BA3928" w14:paraId="1BDD860E" w14:textId="77777777" w:rsidTr="00CE5BBA">
        <w:tc>
          <w:tcPr>
            <w:tcW w:w="846" w:type="dxa"/>
          </w:tcPr>
          <w:p w14:paraId="147117E6" w14:textId="77777777" w:rsidR="00BA3928" w:rsidRDefault="00BA3928" w:rsidP="00BA3928">
            <w:pPr>
              <w:jc w:val="both"/>
              <w:rPr>
                <w:b/>
                <w:bCs/>
                <w:color w:val="000000" w:themeColor="text1"/>
              </w:rPr>
            </w:pPr>
          </w:p>
        </w:tc>
        <w:tc>
          <w:tcPr>
            <w:tcW w:w="12757" w:type="dxa"/>
          </w:tcPr>
          <w:p w14:paraId="51AE947E" w14:textId="480896E8" w:rsidR="00BA3928" w:rsidRPr="00E8096D" w:rsidRDefault="00BA3928" w:rsidP="00BA3928">
            <w:pPr>
              <w:jc w:val="both"/>
              <w:rPr>
                <w:rFonts w:ascii="Calibri" w:hAnsi="Calibri" w:cs="Calibri"/>
              </w:rPr>
            </w:pPr>
            <w:r w:rsidRPr="00E8096D">
              <w:rPr>
                <w:rFonts w:ascii="Calibri" w:hAnsi="Calibri" w:cs="Calibri"/>
              </w:rPr>
              <w:t>Poszycie dachu z blachy aluminiowej anodyzowanej</w:t>
            </w:r>
          </w:p>
        </w:tc>
        <w:tc>
          <w:tcPr>
            <w:tcW w:w="389" w:type="dxa"/>
          </w:tcPr>
          <w:p w14:paraId="3183799F" w14:textId="77777777" w:rsidR="00BA3928" w:rsidRDefault="00BA3928" w:rsidP="00BA3928">
            <w:pPr>
              <w:jc w:val="both"/>
              <w:rPr>
                <w:b/>
                <w:bCs/>
                <w:color w:val="000000" w:themeColor="text1"/>
              </w:rPr>
            </w:pPr>
          </w:p>
        </w:tc>
      </w:tr>
      <w:tr w:rsidR="00BA3928" w14:paraId="1A92A6A1" w14:textId="77777777" w:rsidTr="00CE5BBA">
        <w:tc>
          <w:tcPr>
            <w:tcW w:w="846" w:type="dxa"/>
          </w:tcPr>
          <w:p w14:paraId="6A962EFF" w14:textId="77777777" w:rsidR="00BA3928" w:rsidRDefault="00BA3928" w:rsidP="00BA3928">
            <w:pPr>
              <w:jc w:val="both"/>
              <w:rPr>
                <w:b/>
                <w:bCs/>
                <w:color w:val="000000" w:themeColor="text1"/>
              </w:rPr>
            </w:pPr>
          </w:p>
        </w:tc>
        <w:tc>
          <w:tcPr>
            <w:tcW w:w="12757" w:type="dxa"/>
          </w:tcPr>
          <w:p w14:paraId="1E95DC6F" w14:textId="0C920DBD" w:rsidR="00BA3928" w:rsidRPr="00E8096D" w:rsidRDefault="00BA3928" w:rsidP="00BA3928">
            <w:pPr>
              <w:jc w:val="both"/>
              <w:rPr>
                <w:rFonts w:ascii="Calibri" w:hAnsi="Calibri" w:cs="Calibri"/>
              </w:rPr>
            </w:pPr>
            <w:r w:rsidRPr="00E8096D">
              <w:rPr>
                <w:rFonts w:ascii="Calibri" w:hAnsi="Calibri" w:cs="Calibri"/>
              </w:rPr>
              <w:t>Relingi dachowe wokół pola dachu lakierowane w kolorze czarnym</w:t>
            </w:r>
          </w:p>
        </w:tc>
        <w:tc>
          <w:tcPr>
            <w:tcW w:w="389" w:type="dxa"/>
          </w:tcPr>
          <w:p w14:paraId="76364219" w14:textId="77777777" w:rsidR="00BA3928" w:rsidRDefault="00BA3928" w:rsidP="00BA3928">
            <w:pPr>
              <w:jc w:val="both"/>
              <w:rPr>
                <w:b/>
                <w:bCs/>
                <w:color w:val="000000" w:themeColor="text1"/>
              </w:rPr>
            </w:pPr>
          </w:p>
        </w:tc>
      </w:tr>
      <w:tr w:rsidR="00BA3928" w14:paraId="2C558F83" w14:textId="77777777" w:rsidTr="00CE5BBA">
        <w:trPr>
          <w:trHeight w:val="288"/>
        </w:trPr>
        <w:tc>
          <w:tcPr>
            <w:tcW w:w="846" w:type="dxa"/>
          </w:tcPr>
          <w:p w14:paraId="70402269" w14:textId="77777777" w:rsidR="00BA3928" w:rsidRDefault="00BA3928" w:rsidP="00BA3928">
            <w:pPr>
              <w:jc w:val="both"/>
              <w:rPr>
                <w:b/>
                <w:bCs/>
                <w:color w:val="000000" w:themeColor="text1"/>
              </w:rPr>
            </w:pPr>
          </w:p>
          <w:p w14:paraId="5030295D" w14:textId="77777777" w:rsidR="00BA3928" w:rsidRDefault="00BA3928" w:rsidP="00BA3928">
            <w:pPr>
              <w:jc w:val="both"/>
              <w:rPr>
                <w:b/>
                <w:bCs/>
                <w:color w:val="000000" w:themeColor="text1"/>
              </w:rPr>
            </w:pPr>
          </w:p>
        </w:tc>
        <w:tc>
          <w:tcPr>
            <w:tcW w:w="12757" w:type="dxa"/>
          </w:tcPr>
          <w:p w14:paraId="62AFA5B5" w14:textId="1A8F6441" w:rsidR="00BA3928" w:rsidRPr="00E8096D" w:rsidRDefault="00BA3928" w:rsidP="00BA3928">
            <w:pPr>
              <w:jc w:val="both"/>
              <w:rPr>
                <w:rFonts w:ascii="Calibri" w:hAnsi="Calibri" w:cs="Calibri"/>
              </w:rPr>
            </w:pPr>
            <w:r w:rsidRPr="00E8096D">
              <w:rPr>
                <w:rFonts w:ascii="Calibri" w:hAnsi="Calibri" w:cs="Calibri"/>
              </w:rPr>
              <w:t xml:space="preserve">Pneumatyczny maszt oświetleniowy  z trzema </w:t>
            </w:r>
            <w:proofErr w:type="spellStart"/>
            <w:r w:rsidRPr="00E8096D">
              <w:rPr>
                <w:rFonts w:ascii="Calibri" w:hAnsi="Calibri" w:cs="Calibri"/>
              </w:rPr>
              <w:t>najaśnicami</w:t>
            </w:r>
            <w:proofErr w:type="spellEnd"/>
            <w:r w:rsidRPr="00E8096D">
              <w:rPr>
                <w:rFonts w:ascii="Calibri" w:hAnsi="Calibri" w:cs="Calibri"/>
              </w:rPr>
              <w:t xml:space="preserve"> LED po </w:t>
            </w:r>
            <w:r>
              <w:rPr>
                <w:rFonts w:ascii="Calibri" w:hAnsi="Calibri" w:cs="Calibri"/>
              </w:rPr>
              <w:t>minimum</w:t>
            </w:r>
            <w:r w:rsidR="00397D07">
              <w:rPr>
                <w:rFonts w:ascii="Calibri" w:hAnsi="Calibri" w:cs="Calibri"/>
              </w:rPr>
              <w:t xml:space="preserve"> </w:t>
            </w:r>
            <w:r w:rsidRPr="00E8096D">
              <w:rPr>
                <w:rFonts w:ascii="Calibri" w:hAnsi="Calibri" w:cs="Calibri"/>
              </w:rPr>
              <w:t>7000</w:t>
            </w:r>
            <w:r>
              <w:rPr>
                <w:rFonts w:ascii="Calibri" w:hAnsi="Calibri" w:cs="Calibri"/>
              </w:rPr>
              <w:t xml:space="preserve"> </w:t>
            </w:r>
            <w:r w:rsidRPr="00E8096D">
              <w:rPr>
                <w:rFonts w:ascii="Calibri" w:hAnsi="Calibri" w:cs="Calibri"/>
              </w:rPr>
              <w:t>lm każda</w:t>
            </w:r>
          </w:p>
        </w:tc>
        <w:tc>
          <w:tcPr>
            <w:tcW w:w="389" w:type="dxa"/>
          </w:tcPr>
          <w:p w14:paraId="0774F131" w14:textId="77777777" w:rsidR="00BA3928" w:rsidRDefault="00BA3928" w:rsidP="00BA3928">
            <w:pPr>
              <w:jc w:val="both"/>
              <w:rPr>
                <w:b/>
                <w:bCs/>
                <w:color w:val="000000" w:themeColor="text1"/>
              </w:rPr>
            </w:pPr>
          </w:p>
        </w:tc>
      </w:tr>
      <w:tr w:rsidR="00BA3928" w14:paraId="0A8C53FC" w14:textId="77777777" w:rsidTr="00CE5BBA">
        <w:tc>
          <w:tcPr>
            <w:tcW w:w="846" w:type="dxa"/>
          </w:tcPr>
          <w:p w14:paraId="2C11ADC6" w14:textId="77777777" w:rsidR="00BA3928" w:rsidRDefault="00BA3928" w:rsidP="00BA3928">
            <w:pPr>
              <w:jc w:val="both"/>
              <w:rPr>
                <w:b/>
                <w:bCs/>
                <w:color w:val="000000" w:themeColor="text1"/>
              </w:rPr>
            </w:pPr>
          </w:p>
        </w:tc>
        <w:tc>
          <w:tcPr>
            <w:tcW w:w="12757" w:type="dxa"/>
          </w:tcPr>
          <w:p w14:paraId="3D445015" w14:textId="74A11934" w:rsidR="00BA3928" w:rsidRPr="00E8096D" w:rsidRDefault="00BA3928" w:rsidP="00BA3928">
            <w:pPr>
              <w:jc w:val="both"/>
              <w:rPr>
                <w:rFonts w:ascii="Calibri" w:hAnsi="Calibri" w:cs="Calibri"/>
              </w:rPr>
            </w:pPr>
            <w:r w:rsidRPr="00E8096D">
              <w:rPr>
                <w:rFonts w:ascii="Calibri" w:eastAsia="Times New Roman" w:hAnsi="Calibri" w:cs="Calibri"/>
              </w:rPr>
              <w:t>Lampy pola pracy po jednej na bokach, jedna z przodu, jedna z tyłu</w:t>
            </w:r>
          </w:p>
        </w:tc>
        <w:tc>
          <w:tcPr>
            <w:tcW w:w="389" w:type="dxa"/>
          </w:tcPr>
          <w:p w14:paraId="00C11697" w14:textId="77777777" w:rsidR="00BA3928" w:rsidRDefault="00BA3928" w:rsidP="00BA3928">
            <w:pPr>
              <w:jc w:val="both"/>
              <w:rPr>
                <w:b/>
                <w:bCs/>
                <w:color w:val="000000" w:themeColor="text1"/>
              </w:rPr>
            </w:pPr>
          </w:p>
        </w:tc>
      </w:tr>
      <w:tr w:rsidR="00BA3928" w14:paraId="5806A013" w14:textId="77777777" w:rsidTr="00CE5BBA">
        <w:tc>
          <w:tcPr>
            <w:tcW w:w="846" w:type="dxa"/>
          </w:tcPr>
          <w:p w14:paraId="3812129D" w14:textId="77777777" w:rsidR="00BA3928" w:rsidRDefault="00BA3928" w:rsidP="00BA3928">
            <w:pPr>
              <w:jc w:val="both"/>
              <w:rPr>
                <w:b/>
                <w:bCs/>
                <w:color w:val="000000" w:themeColor="text1"/>
              </w:rPr>
            </w:pPr>
          </w:p>
        </w:tc>
        <w:tc>
          <w:tcPr>
            <w:tcW w:w="12757" w:type="dxa"/>
          </w:tcPr>
          <w:p w14:paraId="2860E5DB" w14:textId="6350D946" w:rsidR="00BA3928" w:rsidRPr="00E8096D" w:rsidRDefault="00BA3928" w:rsidP="00BA3928">
            <w:pPr>
              <w:jc w:val="both"/>
              <w:rPr>
                <w:rFonts w:ascii="Calibri" w:hAnsi="Calibri" w:cs="Calibri"/>
              </w:rPr>
            </w:pPr>
            <w:r w:rsidRPr="00E8096D">
              <w:rPr>
                <w:rFonts w:ascii="Calibri" w:eastAsia="Times New Roman" w:hAnsi="Calibri" w:cs="Calibri"/>
              </w:rPr>
              <w:t>Jedna lampa ostrzegawcza typu kogut na lewej stronie dachu</w:t>
            </w:r>
          </w:p>
        </w:tc>
        <w:tc>
          <w:tcPr>
            <w:tcW w:w="389" w:type="dxa"/>
          </w:tcPr>
          <w:p w14:paraId="285ECDB7" w14:textId="77777777" w:rsidR="00BA3928" w:rsidRDefault="00BA3928" w:rsidP="00BA3928">
            <w:pPr>
              <w:jc w:val="both"/>
              <w:rPr>
                <w:b/>
                <w:bCs/>
                <w:color w:val="000000" w:themeColor="text1"/>
              </w:rPr>
            </w:pPr>
          </w:p>
        </w:tc>
      </w:tr>
      <w:tr w:rsidR="00BA3928" w14:paraId="4F494D80" w14:textId="77777777" w:rsidTr="00CE5BBA">
        <w:tc>
          <w:tcPr>
            <w:tcW w:w="846" w:type="dxa"/>
          </w:tcPr>
          <w:p w14:paraId="4E86D8E0" w14:textId="77777777" w:rsidR="00BA3928" w:rsidRDefault="00BA3928" w:rsidP="00BA3928">
            <w:pPr>
              <w:jc w:val="both"/>
              <w:rPr>
                <w:b/>
                <w:bCs/>
                <w:color w:val="000000" w:themeColor="text1"/>
              </w:rPr>
            </w:pPr>
          </w:p>
        </w:tc>
        <w:tc>
          <w:tcPr>
            <w:tcW w:w="12757" w:type="dxa"/>
          </w:tcPr>
          <w:p w14:paraId="263ADA27" w14:textId="2FAC3629" w:rsidR="00BA3928" w:rsidRPr="00E8096D" w:rsidRDefault="00BA3928" w:rsidP="00BA3928">
            <w:pPr>
              <w:jc w:val="both"/>
              <w:rPr>
                <w:rFonts w:ascii="Calibri" w:hAnsi="Calibri" w:cs="Calibri"/>
              </w:rPr>
            </w:pPr>
            <w:r w:rsidRPr="00E8096D">
              <w:rPr>
                <w:rFonts w:ascii="Calibri" w:eastAsia="Times New Roman" w:hAnsi="Calibri" w:cs="Calibri"/>
              </w:rPr>
              <w:t>Markiza boczna zamontowana na prawej ścianie</w:t>
            </w:r>
          </w:p>
        </w:tc>
        <w:tc>
          <w:tcPr>
            <w:tcW w:w="389" w:type="dxa"/>
          </w:tcPr>
          <w:p w14:paraId="3ACFC1C4" w14:textId="77777777" w:rsidR="00BA3928" w:rsidRDefault="00BA3928" w:rsidP="00BA3928">
            <w:pPr>
              <w:jc w:val="both"/>
              <w:rPr>
                <w:b/>
                <w:bCs/>
                <w:color w:val="000000" w:themeColor="text1"/>
              </w:rPr>
            </w:pPr>
          </w:p>
        </w:tc>
      </w:tr>
      <w:tr w:rsidR="00BA3928" w14:paraId="410C19C3" w14:textId="77777777" w:rsidTr="00CE5BBA">
        <w:tc>
          <w:tcPr>
            <w:tcW w:w="846" w:type="dxa"/>
          </w:tcPr>
          <w:p w14:paraId="776F2AE6" w14:textId="77777777" w:rsidR="00BA3928" w:rsidRDefault="00BA3928" w:rsidP="00BA3928">
            <w:pPr>
              <w:jc w:val="both"/>
              <w:rPr>
                <w:b/>
                <w:bCs/>
                <w:color w:val="000000" w:themeColor="text1"/>
              </w:rPr>
            </w:pPr>
          </w:p>
        </w:tc>
        <w:tc>
          <w:tcPr>
            <w:tcW w:w="12757" w:type="dxa"/>
          </w:tcPr>
          <w:p w14:paraId="7ECDB329" w14:textId="01D0FFBC" w:rsidR="00BA3928" w:rsidRPr="00E8096D" w:rsidRDefault="000F0BE3" w:rsidP="00BA3928">
            <w:pPr>
              <w:jc w:val="both"/>
              <w:rPr>
                <w:rFonts w:ascii="Calibri" w:hAnsi="Calibri" w:cs="Calibri"/>
              </w:rPr>
            </w:pPr>
            <w:r>
              <w:rPr>
                <w:rFonts w:ascii="Calibri" w:hAnsi="Calibri"/>
              </w:rPr>
              <w:t>O</w:t>
            </w:r>
            <w:r w:rsidR="00BA3928" w:rsidRPr="00E8096D">
              <w:rPr>
                <w:rFonts w:ascii="Calibri" w:hAnsi="Calibri"/>
              </w:rPr>
              <w:t>bniżona podłoga w tylnym przedziale z przeznaczeniem na pompę szlamową PH-2400 na szufladzie wysuwnej</w:t>
            </w:r>
          </w:p>
        </w:tc>
        <w:tc>
          <w:tcPr>
            <w:tcW w:w="389" w:type="dxa"/>
          </w:tcPr>
          <w:p w14:paraId="345F249B" w14:textId="77777777" w:rsidR="00BA3928" w:rsidRDefault="00BA3928" w:rsidP="00BA3928">
            <w:pPr>
              <w:jc w:val="both"/>
              <w:rPr>
                <w:b/>
                <w:bCs/>
                <w:color w:val="000000" w:themeColor="text1"/>
              </w:rPr>
            </w:pPr>
          </w:p>
        </w:tc>
      </w:tr>
      <w:tr w:rsidR="00BA3928" w14:paraId="249D392D" w14:textId="77777777" w:rsidTr="00CE5BBA">
        <w:tc>
          <w:tcPr>
            <w:tcW w:w="846" w:type="dxa"/>
          </w:tcPr>
          <w:p w14:paraId="59EE157B" w14:textId="77777777" w:rsidR="00BA3928" w:rsidRDefault="00BA3928" w:rsidP="00BA3928">
            <w:pPr>
              <w:jc w:val="both"/>
              <w:rPr>
                <w:b/>
                <w:bCs/>
                <w:color w:val="000000" w:themeColor="text1"/>
              </w:rPr>
            </w:pPr>
          </w:p>
        </w:tc>
        <w:tc>
          <w:tcPr>
            <w:tcW w:w="12757" w:type="dxa"/>
          </w:tcPr>
          <w:p w14:paraId="1DBAE3FB" w14:textId="1D7BD99F" w:rsidR="00BA3928" w:rsidRPr="00E8096D" w:rsidRDefault="00BA3928" w:rsidP="00BA3928">
            <w:pPr>
              <w:jc w:val="both"/>
              <w:rPr>
                <w:rFonts w:ascii="Calibri" w:hAnsi="Calibri" w:cs="Calibri"/>
              </w:rPr>
            </w:pPr>
            <w:r w:rsidRPr="00E8096D">
              <w:rPr>
                <w:rFonts w:ascii="Calibri" w:hAnsi="Calibri"/>
              </w:rPr>
              <w:t>miejsce do transportu dwóch motopomp szlamowych zamontowanych na szufladach</w:t>
            </w:r>
          </w:p>
        </w:tc>
        <w:tc>
          <w:tcPr>
            <w:tcW w:w="389" w:type="dxa"/>
          </w:tcPr>
          <w:p w14:paraId="25C8D4EC" w14:textId="77777777" w:rsidR="00BA3928" w:rsidRDefault="00BA3928" w:rsidP="00BA3928">
            <w:pPr>
              <w:jc w:val="both"/>
              <w:rPr>
                <w:b/>
                <w:bCs/>
                <w:color w:val="000000" w:themeColor="text1"/>
              </w:rPr>
            </w:pPr>
          </w:p>
        </w:tc>
      </w:tr>
      <w:tr w:rsidR="00BA3928" w14:paraId="56648C62" w14:textId="77777777" w:rsidTr="00CE5BBA">
        <w:tc>
          <w:tcPr>
            <w:tcW w:w="846" w:type="dxa"/>
          </w:tcPr>
          <w:p w14:paraId="7CAF2BDE" w14:textId="77777777" w:rsidR="00BA3928" w:rsidRDefault="00BA3928" w:rsidP="00BA3928">
            <w:pPr>
              <w:jc w:val="both"/>
              <w:rPr>
                <w:b/>
                <w:bCs/>
                <w:color w:val="000000" w:themeColor="text1"/>
              </w:rPr>
            </w:pPr>
          </w:p>
        </w:tc>
        <w:tc>
          <w:tcPr>
            <w:tcW w:w="12757" w:type="dxa"/>
          </w:tcPr>
          <w:p w14:paraId="6732D7C9" w14:textId="33585BCA" w:rsidR="00BA3928" w:rsidRPr="00E8096D" w:rsidRDefault="00BA3928" w:rsidP="00BA3928">
            <w:pPr>
              <w:jc w:val="both"/>
              <w:rPr>
                <w:rFonts w:ascii="Calibri" w:hAnsi="Calibri" w:cs="Calibri"/>
              </w:rPr>
            </w:pPr>
            <w:r w:rsidRPr="00E8096D">
              <w:rPr>
                <w:rFonts w:ascii="Calibri" w:hAnsi="Calibri"/>
              </w:rPr>
              <w:t>miejsce do transportu agregatu prądotwórczego na szufladzie</w:t>
            </w:r>
          </w:p>
        </w:tc>
        <w:tc>
          <w:tcPr>
            <w:tcW w:w="389" w:type="dxa"/>
          </w:tcPr>
          <w:p w14:paraId="248D28D7" w14:textId="77777777" w:rsidR="00BA3928" w:rsidRDefault="00BA3928" w:rsidP="00BA3928">
            <w:pPr>
              <w:jc w:val="both"/>
              <w:rPr>
                <w:b/>
                <w:bCs/>
                <w:color w:val="000000" w:themeColor="text1"/>
              </w:rPr>
            </w:pPr>
          </w:p>
        </w:tc>
      </w:tr>
      <w:tr w:rsidR="00BA3928" w14:paraId="5CEF693A" w14:textId="77777777" w:rsidTr="00CE5BBA">
        <w:tc>
          <w:tcPr>
            <w:tcW w:w="846" w:type="dxa"/>
          </w:tcPr>
          <w:p w14:paraId="4BECB56A" w14:textId="77777777" w:rsidR="00BA3928" w:rsidRDefault="00BA3928" w:rsidP="00BA3928">
            <w:pPr>
              <w:jc w:val="both"/>
              <w:rPr>
                <w:b/>
                <w:bCs/>
                <w:color w:val="000000" w:themeColor="text1"/>
              </w:rPr>
            </w:pPr>
          </w:p>
        </w:tc>
        <w:tc>
          <w:tcPr>
            <w:tcW w:w="12757" w:type="dxa"/>
          </w:tcPr>
          <w:p w14:paraId="52F887FC" w14:textId="5FC6229B" w:rsidR="00BA3928" w:rsidRPr="00E8096D" w:rsidRDefault="00BA3928" w:rsidP="00BA3928">
            <w:pPr>
              <w:jc w:val="both"/>
              <w:rPr>
                <w:rFonts w:ascii="Calibri" w:hAnsi="Calibri" w:cs="Calibri"/>
              </w:rPr>
            </w:pPr>
            <w:r w:rsidRPr="00E8096D">
              <w:rPr>
                <w:rFonts w:ascii="Calibri" w:hAnsi="Calibri"/>
              </w:rPr>
              <w:t>miejsce do transportu motopompy pływającej Mamut</w:t>
            </w:r>
          </w:p>
        </w:tc>
        <w:tc>
          <w:tcPr>
            <w:tcW w:w="389" w:type="dxa"/>
          </w:tcPr>
          <w:p w14:paraId="2385BEA4" w14:textId="77777777" w:rsidR="00BA3928" w:rsidRDefault="00BA3928" w:rsidP="00BA3928">
            <w:pPr>
              <w:jc w:val="both"/>
              <w:rPr>
                <w:b/>
                <w:bCs/>
                <w:color w:val="000000" w:themeColor="text1"/>
              </w:rPr>
            </w:pPr>
          </w:p>
        </w:tc>
      </w:tr>
      <w:tr w:rsidR="00BA3928" w14:paraId="13F62E62" w14:textId="77777777" w:rsidTr="00CE5BBA">
        <w:tc>
          <w:tcPr>
            <w:tcW w:w="846" w:type="dxa"/>
          </w:tcPr>
          <w:p w14:paraId="10761248" w14:textId="77777777" w:rsidR="00BA3928" w:rsidRDefault="00BA3928" w:rsidP="00BA3928">
            <w:pPr>
              <w:jc w:val="both"/>
              <w:rPr>
                <w:b/>
                <w:bCs/>
                <w:color w:val="000000" w:themeColor="text1"/>
              </w:rPr>
            </w:pPr>
          </w:p>
        </w:tc>
        <w:tc>
          <w:tcPr>
            <w:tcW w:w="12757" w:type="dxa"/>
          </w:tcPr>
          <w:p w14:paraId="1CA806BC" w14:textId="4F2A866C" w:rsidR="00BA3928" w:rsidRPr="00E8096D" w:rsidRDefault="00BA3928" w:rsidP="00BA3928">
            <w:pPr>
              <w:jc w:val="both"/>
              <w:rPr>
                <w:rFonts w:ascii="Calibri" w:hAnsi="Calibri" w:cs="Calibri"/>
              </w:rPr>
            </w:pPr>
            <w:r w:rsidRPr="00E8096D">
              <w:rPr>
                <w:rFonts w:ascii="Calibri" w:hAnsi="Calibri"/>
              </w:rPr>
              <w:t>miejsce na pilarkę spalinową do drewna</w:t>
            </w:r>
          </w:p>
        </w:tc>
        <w:tc>
          <w:tcPr>
            <w:tcW w:w="389" w:type="dxa"/>
          </w:tcPr>
          <w:p w14:paraId="75172513" w14:textId="77777777" w:rsidR="00BA3928" w:rsidRDefault="00BA3928" w:rsidP="00BA3928">
            <w:pPr>
              <w:jc w:val="both"/>
              <w:rPr>
                <w:b/>
                <w:bCs/>
                <w:color w:val="000000" w:themeColor="text1"/>
              </w:rPr>
            </w:pPr>
          </w:p>
        </w:tc>
      </w:tr>
      <w:tr w:rsidR="00BA3928" w14:paraId="56EBE243" w14:textId="77777777" w:rsidTr="00CE5BBA">
        <w:tc>
          <w:tcPr>
            <w:tcW w:w="846" w:type="dxa"/>
          </w:tcPr>
          <w:p w14:paraId="7351978D" w14:textId="77777777" w:rsidR="00BA3928" w:rsidRDefault="00BA3928" w:rsidP="00BA3928">
            <w:pPr>
              <w:jc w:val="both"/>
              <w:rPr>
                <w:b/>
                <w:bCs/>
                <w:color w:val="000000" w:themeColor="text1"/>
              </w:rPr>
            </w:pPr>
          </w:p>
        </w:tc>
        <w:tc>
          <w:tcPr>
            <w:tcW w:w="12757" w:type="dxa"/>
          </w:tcPr>
          <w:p w14:paraId="1C2FF683" w14:textId="2D73CF94" w:rsidR="00BA3928" w:rsidRPr="00E8096D" w:rsidRDefault="00BA3928" w:rsidP="00BA3928">
            <w:pPr>
              <w:jc w:val="both"/>
              <w:rPr>
                <w:rFonts w:ascii="Calibri" w:hAnsi="Calibri" w:cs="Calibri"/>
              </w:rPr>
            </w:pPr>
            <w:r w:rsidRPr="00E8096D">
              <w:rPr>
                <w:rFonts w:ascii="Calibri" w:hAnsi="Calibri"/>
              </w:rPr>
              <w:t xml:space="preserve">dwie ściany kasetowo - wężowe z przeznaczeniem dla odcinków tłocznych 6 x 110 i 10 x 75 </w:t>
            </w:r>
          </w:p>
        </w:tc>
        <w:tc>
          <w:tcPr>
            <w:tcW w:w="389" w:type="dxa"/>
          </w:tcPr>
          <w:p w14:paraId="7710B490" w14:textId="77777777" w:rsidR="00BA3928" w:rsidRDefault="00BA3928" w:rsidP="00BA3928">
            <w:pPr>
              <w:jc w:val="both"/>
              <w:rPr>
                <w:b/>
                <w:bCs/>
                <w:color w:val="000000" w:themeColor="text1"/>
              </w:rPr>
            </w:pPr>
          </w:p>
        </w:tc>
      </w:tr>
      <w:tr w:rsidR="00BA3928" w14:paraId="4FA6C504" w14:textId="77777777" w:rsidTr="00CE5BBA">
        <w:tc>
          <w:tcPr>
            <w:tcW w:w="846" w:type="dxa"/>
          </w:tcPr>
          <w:p w14:paraId="2E19DEF8" w14:textId="77777777" w:rsidR="00BA3928" w:rsidRDefault="00BA3928" w:rsidP="00BA3928">
            <w:pPr>
              <w:jc w:val="both"/>
              <w:rPr>
                <w:b/>
                <w:bCs/>
                <w:color w:val="000000" w:themeColor="text1"/>
              </w:rPr>
            </w:pPr>
          </w:p>
        </w:tc>
        <w:tc>
          <w:tcPr>
            <w:tcW w:w="12757" w:type="dxa"/>
          </w:tcPr>
          <w:p w14:paraId="318B9926" w14:textId="4EEF1B49" w:rsidR="00BA3928" w:rsidRPr="00E8096D" w:rsidRDefault="00BA3928" w:rsidP="00BA3928">
            <w:pPr>
              <w:jc w:val="both"/>
              <w:rPr>
                <w:rFonts w:ascii="Calibri" w:hAnsi="Calibri" w:cs="Calibri"/>
              </w:rPr>
            </w:pPr>
            <w:r w:rsidRPr="00E8096D">
              <w:rPr>
                <w:rFonts w:ascii="Calibri" w:hAnsi="Calibri"/>
              </w:rPr>
              <w:t>mocowanie dla trzech smoków ssawnych 1x 110 i 2 x 75</w:t>
            </w:r>
          </w:p>
        </w:tc>
        <w:tc>
          <w:tcPr>
            <w:tcW w:w="389" w:type="dxa"/>
          </w:tcPr>
          <w:p w14:paraId="537F2477" w14:textId="77777777" w:rsidR="00BA3928" w:rsidRDefault="00BA3928" w:rsidP="00BA3928">
            <w:pPr>
              <w:jc w:val="both"/>
              <w:rPr>
                <w:b/>
                <w:bCs/>
                <w:color w:val="000000" w:themeColor="text1"/>
              </w:rPr>
            </w:pPr>
          </w:p>
        </w:tc>
      </w:tr>
      <w:tr w:rsidR="00BA3928" w14:paraId="206879D9" w14:textId="77777777" w:rsidTr="00CE5BBA">
        <w:tc>
          <w:tcPr>
            <w:tcW w:w="846" w:type="dxa"/>
          </w:tcPr>
          <w:p w14:paraId="31EB1F51" w14:textId="77777777" w:rsidR="00BA3928" w:rsidRDefault="00BA3928" w:rsidP="00BA3928">
            <w:pPr>
              <w:jc w:val="both"/>
              <w:rPr>
                <w:b/>
                <w:bCs/>
                <w:color w:val="000000" w:themeColor="text1"/>
              </w:rPr>
            </w:pPr>
          </w:p>
        </w:tc>
        <w:tc>
          <w:tcPr>
            <w:tcW w:w="12757" w:type="dxa"/>
          </w:tcPr>
          <w:p w14:paraId="241D2525" w14:textId="45F6940A" w:rsidR="00BA3928" w:rsidRPr="00E8096D" w:rsidRDefault="00BA3928" w:rsidP="00BA3928">
            <w:pPr>
              <w:jc w:val="both"/>
              <w:rPr>
                <w:rFonts w:ascii="Calibri" w:hAnsi="Calibri" w:cs="Calibri"/>
              </w:rPr>
            </w:pPr>
            <w:r w:rsidRPr="00E8096D">
              <w:rPr>
                <w:rFonts w:ascii="Calibri" w:hAnsi="Calibri"/>
              </w:rPr>
              <w:t>mocowanie dla jednego zbieracza</w:t>
            </w:r>
          </w:p>
        </w:tc>
        <w:tc>
          <w:tcPr>
            <w:tcW w:w="389" w:type="dxa"/>
          </w:tcPr>
          <w:p w14:paraId="0D26B132" w14:textId="77777777" w:rsidR="00BA3928" w:rsidRDefault="00BA3928" w:rsidP="00BA3928">
            <w:pPr>
              <w:jc w:val="both"/>
              <w:rPr>
                <w:b/>
                <w:bCs/>
                <w:color w:val="000000" w:themeColor="text1"/>
              </w:rPr>
            </w:pPr>
          </w:p>
        </w:tc>
      </w:tr>
      <w:tr w:rsidR="00BA3928" w14:paraId="345FC504" w14:textId="77777777" w:rsidTr="00CE5BBA">
        <w:tc>
          <w:tcPr>
            <w:tcW w:w="846" w:type="dxa"/>
          </w:tcPr>
          <w:p w14:paraId="1D5507D5" w14:textId="77777777" w:rsidR="00BA3928" w:rsidRDefault="00BA3928" w:rsidP="00BA3928">
            <w:pPr>
              <w:jc w:val="both"/>
              <w:rPr>
                <w:b/>
                <w:bCs/>
                <w:color w:val="000000" w:themeColor="text1"/>
              </w:rPr>
            </w:pPr>
          </w:p>
        </w:tc>
        <w:tc>
          <w:tcPr>
            <w:tcW w:w="12757" w:type="dxa"/>
          </w:tcPr>
          <w:p w14:paraId="621A31F2" w14:textId="1F9A1947" w:rsidR="00BA3928" w:rsidRPr="00E8096D" w:rsidRDefault="00BA3928" w:rsidP="00BA3928">
            <w:pPr>
              <w:jc w:val="both"/>
              <w:rPr>
                <w:rFonts w:ascii="Calibri" w:hAnsi="Calibri" w:cs="Calibri"/>
              </w:rPr>
            </w:pPr>
            <w:r w:rsidRPr="00E8096D">
              <w:rPr>
                <w:rFonts w:ascii="Calibri" w:hAnsi="Calibri"/>
              </w:rPr>
              <w:t>dwa kanistry na paliwo po 20</w:t>
            </w:r>
            <w:r>
              <w:rPr>
                <w:rFonts w:ascii="Calibri" w:hAnsi="Calibri"/>
              </w:rPr>
              <w:t xml:space="preserve"> </w:t>
            </w:r>
            <w:r w:rsidRPr="00E8096D">
              <w:rPr>
                <w:rFonts w:ascii="Calibri" w:hAnsi="Calibri"/>
              </w:rPr>
              <w:t xml:space="preserve">l każdy </w:t>
            </w:r>
          </w:p>
        </w:tc>
        <w:tc>
          <w:tcPr>
            <w:tcW w:w="389" w:type="dxa"/>
          </w:tcPr>
          <w:p w14:paraId="21FAFA44" w14:textId="77777777" w:rsidR="00BA3928" w:rsidRDefault="00BA3928" w:rsidP="00BA3928">
            <w:pPr>
              <w:jc w:val="both"/>
              <w:rPr>
                <w:b/>
                <w:bCs/>
                <w:color w:val="000000" w:themeColor="text1"/>
              </w:rPr>
            </w:pPr>
          </w:p>
        </w:tc>
      </w:tr>
      <w:tr w:rsidR="00BA3928" w14:paraId="290B0062" w14:textId="77777777" w:rsidTr="00CE5BBA">
        <w:tc>
          <w:tcPr>
            <w:tcW w:w="846" w:type="dxa"/>
          </w:tcPr>
          <w:p w14:paraId="426B3A95" w14:textId="77777777" w:rsidR="00BA3928" w:rsidRDefault="00BA3928" w:rsidP="00BA3928">
            <w:pPr>
              <w:jc w:val="both"/>
              <w:rPr>
                <w:b/>
                <w:bCs/>
                <w:color w:val="000000" w:themeColor="text1"/>
              </w:rPr>
            </w:pPr>
          </w:p>
        </w:tc>
        <w:tc>
          <w:tcPr>
            <w:tcW w:w="12757" w:type="dxa"/>
          </w:tcPr>
          <w:p w14:paraId="26B33268" w14:textId="69EB4221" w:rsidR="00BA3928" w:rsidRPr="00CD7B6C" w:rsidRDefault="00BA3928" w:rsidP="00BA3928">
            <w:pPr>
              <w:jc w:val="both"/>
              <w:rPr>
                <w:rFonts w:ascii="Calibri" w:hAnsi="Calibri"/>
                <w:highlight w:val="yellow"/>
              </w:rPr>
            </w:pPr>
            <w:r w:rsidRPr="00CD7B6C">
              <w:rPr>
                <w:rFonts w:ascii="Calibri" w:hAnsi="Calibri"/>
              </w:rPr>
              <w:t xml:space="preserve">Podpodłogowy przedział techniczny z trzema komorami, przeznaczony dla czterech odcinków ssawnych 110 x 2,5m oraz  długich elementów </w:t>
            </w:r>
          </w:p>
        </w:tc>
        <w:tc>
          <w:tcPr>
            <w:tcW w:w="389" w:type="dxa"/>
          </w:tcPr>
          <w:p w14:paraId="43A1962C" w14:textId="77777777" w:rsidR="00BA3928" w:rsidRDefault="00BA3928" w:rsidP="00BA3928">
            <w:pPr>
              <w:jc w:val="both"/>
              <w:rPr>
                <w:b/>
                <w:bCs/>
                <w:color w:val="000000" w:themeColor="text1"/>
              </w:rPr>
            </w:pPr>
          </w:p>
        </w:tc>
      </w:tr>
      <w:tr w:rsidR="00BA3928" w14:paraId="1EADAEE5" w14:textId="77777777" w:rsidTr="00CE5BBA">
        <w:tc>
          <w:tcPr>
            <w:tcW w:w="846" w:type="dxa"/>
          </w:tcPr>
          <w:p w14:paraId="5AF13289" w14:textId="77777777" w:rsidR="00BA3928" w:rsidRDefault="00BA3928" w:rsidP="00BA3928">
            <w:pPr>
              <w:jc w:val="both"/>
              <w:rPr>
                <w:b/>
                <w:bCs/>
                <w:color w:val="000000" w:themeColor="text1"/>
              </w:rPr>
            </w:pPr>
          </w:p>
        </w:tc>
        <w:tc>
          <w:tcPr>
            <w:tcW w:w="12757" w:type="dxa"/>
          </w:tcPr>
          <w:p w14:paraId="722C9BCA" w14:textId="0154E347" w:rsidR="00BA3928" w:rsidRPr="00E8096D" w:rsidRDefault="00BA3928" w:rsidP="00BA3928">
            <w:pPr>
              <w:jc w:val="both"/>
              <w:rPr>
                <w:rFonts w:ascii="Calibri" w:hAnsi="Calibri"/>
              </w:rPr>
            </w:pPr>
            <w:r w:rsidRPr="00E8096D">
              <w:rPr>
                <w:rFonts w:ascii="Calibri" w:hAnsi="Calibri"/>
              </w:rPr>
              <w:t>W przedziale miejsce na min</w:t>
            </w:r>
            <w:r>
              <w:rPr>
                <w:rFonts w:ascii="Calibri" w:hAnsi="Calibri"/>
              </w:rPr>
              <w:t>imum</w:t>
            </w:r>
            <w:r w:rsidRPr="00E8096D">
              <w:rPr>
                <w:rFonts w:ascii="Calibri" w:hAnsi="Calibri"/>
              </w:rPr>
              <w:t xml:space="preserve">  trzy pojemniki techniczne dla transportu specjalistycznego wyposażenia.</w:t>
            </w:r>
          </w:p>
        </w:tc>
        <w:tc>
          <w:tcPr>
            <w:tcW w:w="389" w:type="dxa"/>
          </w:tcPr>
          <w:p w14:paraId="34619569" w14:textId="77777777" w:rsidR="00BA3928" w:rsidRDefault="00BA3928" w:rsidP="00BA3928">
            <w:pPr>
              <w:jc w:val="both"/>
              <w:rPr>
                <w:b/>
                <w:bCs/>
                <w:color w:val="000000" w:themeColor="text1"/>
              </w:rPr>
            </w:pPr>
          </w:p>
        </w:tc>
      </w:tr>
      <w:tr w:rsidR="00BA3928" w14:paraId="52EB6B0C" w14:textId="77777777" w:rsidTr="00CE5BBA">
        <w:tc>
          <w:tcPr>
            <w:tcW w:w="846" w:type="dxa"/>
          </w:tcPr>
          <w:p w14:paraId="02645391" w14:textId="77777777" w:rsidR="00BA3928" w:rsidRDefault="00BA3928" w:rsidP="00BA3928">
            <w:pPr>
              <w:jc w:val="both"/>
              <w:rPr>
                <w:b/>
                <w:bCs/>
                <w:color w:val="000000" w:themeColor="text1"/>
              </w:rPr>
            </w:pPr>
          </w:p>
        </w:tc>
        <w:tc>
          <w:tcPr>
            <w:tcW w:w="12757" w:type="dxa"/>
          </w:tcPr>
          <w:p w14:paraId="5DE69E5E" w14:textId="309FD4DD" w:rsidR="00BA3928" w:rsidRPr="00E8096D" w:rsidRDefault="00BA3928" w:rsidP="00BA3928">
            <w:pPr>
              <w:jc w:val="both"/>
              <w:rPr>
                <w:rFonts w:ascii="Calibri" w:hAnsi="Calibri"/>
              </w:rPr>
            </w:pPr>
            <w:r w:rsidRPr="00E8096D">
              <w:rPr>
                <w:rFonts w:ascii="Calibri" w:hAnsi="Calibri"/>
              </w:rPr>
              <w:t>Cztery uchwyty manewrowe</w:t>
            </w:r>
          </w:p>
        </w:tc>
        <w:tc>
          <w:tcPr>
            <w:tcW w:w="389" w:type="dxa"/>
          </w:tcPr>
          <w:p w14:paraId="73565AEF" w14:textId="77777777" w:rsidR="00BA3928" w:rsidRDefault="00BA3928" w:rsidP="00BA3928">
            <w:pPr>
              <w:jc w:val="both"/>
              <w:rPr>
                <w:b/>
                <w:bCs/>
                <w:color w:val="000000" w:themeColor="text1"/>
              </w:rPr>
            </w:pPr>
          </w:p>
        </w:tc>
      </w:tr>
      <w:tr w:rsidR="00BA3928" w14:paraId="4EDFB942" w14:textId="77777777" w:rsidTr="00CE5BBA">
        <w:tc>
          <w:tcPr>
            <w:tcW w:w="846" w:type="dxa"/>
          </w:tcPr>
          <w:p w14:paraId="228E67E4" w14:textId="77777777" w:rsidR="00BA3928" w:rsidRDefault="00BA3928" w:rsidP="00BA3928">
            <w:pPr>
              <w:jc w:val="both"/>
              <w:rPr>
                <w:b/>
                <w:bCs/>
                <w:color w:val="000000" w:themeColor="text1"/>
              </w:rPr>
            </w:pPr>
          </w:p>
        </w:tc>
        <w:tc>
          <w:tcPr>
            <w:tcW w:w="12757" w:type="dxa"/>
          </w:tcPr>
          <w:p w14:paraId="4C344A94" w14:textId="7EB5F35B" w:rsidR="00BA3928" w:rsidRPr="00E8096D" w:rsidRDefault="00BA3928" w:rsidP="00BA3928">
            <w:pPr>
              <w:jc w:val="both"/>
              <w:rPr>
                <w:rFonts w:ascii="Calibri" w:hAnsi="Calibri"/>
              </w:rPr>
            </w:pPr>
            <w:r w:rsidRPr="00E8096D">
              <w:rPr>
                <w:rFonts w:ascii="Calibri" w:hAnsi="Calibri"/>
              </w:rPr>
              <w:t>Przewód do zasilania stacjonarnego 230V</w:t>
            </w:r>
          </w:p>
        </w:tc>
        <w:tc>
          <w:tcPr>
            <w:tcW w:w="389" w:type="dxa"/>
          </w:tcPr>
          <w:p w14:paraId="0D1DE4D0" w14:textId="77777777" w:rsidR="00BA3928" w:rsidRDefault="00BA3928" w:rsidP="00BA3928">
            <w:pPr>
              <w:jc w:val="both"/>
              <w:rPr>
                <w:b/>
                <w:bCs/>
                <w:color w:val="000000" w:themeColor="text1"/>
              </w:rPr>
            </w:pPr>
          </w:p>
        </w:tc>
      </w:tr>
      <w:tr w:rsidR="00BA3928" w14:paraId="680D5138" w14:textId="77777777" w:rsidTr="00CE5BBA">
        <w:tc>
          <w:tcPr>
            <w:tcW w:w="846" w:type="dxa"/>
          </w:tcPr>
          <w:p w14:paraId="22BA43BC" w14:textId="77777777" w:rsidR="00BA3928" w:rsidRDefault="00BA3928" w:rsidP="00BA3928">
            <w:pPr>
              <w:jc w:val="both"/>
              <w:rPr>
                <w:b/>
                <w:bCs/>
                <w:color w:val="000000" w:themeColor="text1"/>
              </w:rPr>
            </w:pPr>
          </w:p>
        </w:tc>
        <w:tc>
          <w:tcPr>
            <w:tcW w:w="12757" w:type="dxa"/>
          </w:tcPr>
          <w:p w14:paraId="5EC5495A" w14:textId="2545E3EE" w:rsidR="00BA3928" w:rsidRPr="00E8096D" w:rsidRDefault="00BA3928" w:rsidP="00BA3928">
            <w:pPr>
              <w:jc w:val="both"/>
              <w:rPr>
                <w:rFonts w:ascii="Calibri" w:hAnsi="Calibri"/>
              </w:rPr>
            </w:pPr>
            <w:r w:rsidRPr="00E8096D">
              <w:rPr>
                <w:rFonts w:ascii="Calibri" w:hAnsi="Calibri"/>
              </w:rPr>
              <w:t>Oznakowanie refleksyjne</w:t>
            </w:r>
          </w:p>
        </w:tc>
        <w:tc>
          <w:tcPr>
            <w:tcW w:w="389" w:type="dxa"/>
          </w:tcPr>
          <w:p w14:paraId="519BFB87" w14:textId="77777777" w:rsidR="00BA3928" w:rsidRDefault="00BA3928" w:rsidP="00BA3928">
            <w:pPr>
              <w:jc w:val="both"/>
              <w:rPr>
                <w:b/>
                <w:bCs/>
                <w:color w:val="000000" w:themeColor="text1"/>
              </w:rPr>
            </w:pPr>
          </w:p>
        </w:tc>
      </w:tr>
      <w:tr w:rsidR="00BA3928" w14:paraId="0A6C7E01" w14:textId="77777777" w:rsidTr="00CE5BBA">
        <w:tc>
          <w:tcPr>
            <w:tcW w:w="846" w:type="dxa"/>
          </w:tcPr>
          <w:p w14:paraId="7664E605" w14:textId="77777777" w:rsidR="00BA3928" w:rsidRDefault="00BA3928" w:rsidP="00BA3928">
            <w:pPr>
              <w:jc w:val="both"/>
              <w:rPr>
                <w:b/>
                <w:bCs/>
                <w:color w:val="000000" w:themeColor="text1"/>
              </w:rPr>
            </w:pPr>
          </w:p>
        </w:tc>
        <w:tc>
          <w:tcPr>
            <w:tcW w:w="12757" w:type="dxa"/>
          </w:tcPr>
          <w:p w14:paraId="17D9367E" w14:textId="79B35A0A" w:rsidR="00BA3928" w:rsidRPr="00E8096D" w:rsidRDefault="00BA3928" w:rsidP="00BA3928">
            <w:pPr>
              <w:jc w:val="both"/>
              <w:rPr>
                <w:rFonts w:ascii="Calibri" w:hAnsi="Calibri"/>
              </w:rPr>
            </w:pPr>
            <w:r w:rsidRPr="00E8096D">
              <w:rPr>
                <w:rFonts w:ascii="Calibri" w:hAnsi="Calibri"/>
              </w:rPr>
              <w:t>Oznakowanie identyfikacyjne do uzgodnienia z zamawiającym</w:t>
            </w:r>
          </w:p>
        </w:tc>
        <w:tc>
          <w:tcPr>
            <w:tcW w:w="389" w:type="dxa"/>
          </w:tcPr>
          <w:p w14:paraId="030C502D" w14:textId="77777777" w:rsidR="00BA3928" w:rsidRDefault="00BA3928" w:rsidP="00BA3928">
            <w:pPr>
              <w:jc w:val="both"/>
              <w:rPr>
                <w:b/>
                <w:bCs/>
                <w:color w:val="000000" w:themeColor="text1"/>
              </w:rPr>
            </w:pPr>
          </w:p>
        </w:tc>
      </w:tr>
      <w:tr w:rsidR="000F0BE3" w:rsidRPr="000F0BE3" w14:paraId="6CCE7881" w14:textId="77777777" w:rsidTr="00CE5BBA">
        <w:tc>
          <w:tcPr>
            <w:tcW w:w="846" w:type="dxa"/>
          </w:tcPr>
          <w:p w14:paraId="0CD35241" w14:textId="77777777" w:rsidR="00BA3928" w:rsidRPr="000F0BE3" w:rsidRDefault="00BA3928" w:rsidP="00BA3928">
            <w:pPr>
              <w:jc w:val="both"/>
              <w:rPr>
                <w:b/>
                <w:bCs/>
              </w:rPr>
            </w:pPr>
          </w:p>
        </w:tc>
        <w:tc>
          <w:tcPr>
            <w:tcW w:w="12757" w:type="dxa"/>
          </w:tcPr>
          <w:p w14:paraId="22074E93" w14:textId="26552F40" w:rsidR="00BA3928" w:rsidRPr="000F0BE3" w:rsidRDefault="00BA3928" w:rsidP="00BA3928">
            <w:pPr>
              <w:jc w:val="both"/>
              <w:rPr>
                <w:rFonts w:ascii="Calibri" w:hAnsi="Calibri"/>
              </w:rPr>
            </w:pPr>
            <w:r w:rsidRPr="000F0BE3">
              <w:rPr>
                <w:rFonts w:ascii="Calibri" w:hAnsi="Calibri"/>
              </w:rPr>
              <w:t>Niezbędna homologacja</w:t>
            </w:r>
          </w:p>
        </w:tc>
        <w:tc>
          <w:tcPr>
            <w:tcW w:w="389" w:type="dxa"/>
          </w:tcPr>
          <w:p w14:paraId="0D5E1168" w14:textId="77777777" w:rsidR="00BA3928" w:rsidRPr="000F0BE3" w:rsidRDefault="00BA3928" w:rsidP="00BA3928">
            <w:pPr>
              <w:jc w:val="both"/>
              <w:rPr>
                <w:b/>
                <w:bCs/>
              </w:rPr>
            </w:pPr>
          </w:p>
        </w:tc>
      </w:tr>
      <w:tr w:rsidR="000F0BE3" w:rsidRPr="000F0BE3" w14:paraId="24C9806A" w14:textId="77777777" w:rsidTr="00CE5BBA">
        <w:tc>
          <w:tcPr>
            <w:tcW w:w="846" w:type="dxa"/>
          </w:tcPr>
          <w:p w14:paraId="3AD9DFCC" w14:textId="77777777" w:rsidR="00BA3928" w:rsidRPr="000F0BE3" w:rsidRDefault="00BA3928" w:rsidP="00BA3928">
            <w:pPr>
              <w:jc w:val="both"/>
              <w:rPr>
                <w:b/>
                <w:bCs/>
              </w:rPr>
            </w:pPr>
          </w:p>
        </w:tc>
        <w:tc>
          <w:tcPr>
            <w:tcW w:w="12757" w:type="dxa"/>
          </w:tcPr>
          <w:p w14:paraId="536B6428" w14:textId="21965207" w:rsidR="00BA3928" w:rsidRPr="000F0BE3" w:rsidRDefault="00BA3928" w:rsidP="00BA3928">
            <w:pPr>
              <w:jc w:val="both"/>
              <w:rPr>
                <w:rFonts w:ascii="Calibri" w:hAnsi="Calibri"/>
              </w:rPr>
            </w:pPr>
            <w:r w:rsidRPr="000F0BE3">
              <w:rPr>
                <w:rFonts w:ascii="Calibri" w:hAnsi="Calibri"/>
              </w:rPr>
              <w:t>Dokumenty niezbędne do rejestracji przyczepy</w:t>
            </w:r>
          </w:p>
        </w:tc>
        <w:tc>
          <w:tcPr>
            <w:tcW w:w="389" w:type="dxa"/>
          </w:tcPr>
          <w:p w14:paraId="59EE4492" w14:textId="77777777" w:rsidR="00BA3928" w:rsidRPr="000F0BE3" w:rsidRDefault="00BA3928" w:rsidP="00BA3928">
            <w:pPr>
              <w:jc w:val="both"/>
              <w:rPr>
                <w:b/>
                <w:bCs/>
              </w:rPr>
            </w:pPr>
          </w:p>
        </w:tc>
      </w:tr>
      <w:tr w:rsidR="000F0BE3" w:rsidRPr="000F0BE3" w14:paraId="20A700EB" w14:textId="77777777" w:rsidTr="00CE5BBA">
        <w:tc>
          <w:tcPr>
            <w:tcW w:w="846" w:type="dxa"/>
          </w:tcPr>
          <w:p w14:paraId="1C6D8254" w14:textId="77777777" w:rsidR="00BA3928" w:rsidRPr="000F0BE3" w:rsidRDefault="00BA3928" w:rsidP="00BA3928">
            <w:pPr>
              <w:jc w:val="both"/>
              <w:rPr>
                <w:b/>
                <w:bCs/>
              </w:rPr>
            </w:pPr>
          </w:p>
        </w:tc>
        <w:tc>
          <w:tcPr>
            <w:tcW w:w="12757" w:type="dxa"/>
          </w:tcPr>
          <w:p w14:paraId="6F2B3F38" w14:textId="469CD9B7" w:rsidR="000F2B20" w:rsidRPr="000F0BE3" w:rsidRDefault="00BA3928" w:rsidP="00BA3928">
            <w:pPr>
              <w:jc w:val="both"/>
              <w:rPr>
                <w:rFonts w:ascii="Calibri" w:hAnsi="Calibri"/>
              </w:rPr>
            </w:pPr>
            <w:r w:rsidRPr="000F0BE3">
              <w:rPr>
                <w:rFonts w:ascii="Calibri" w:hAnsi="Calibri"/>
              </w:rPr>
              <w:t>Przyczepa musi spełniać wymagania polskich przepisów</w:t>
            </w:r>
            <w:r w:rsidR="000F2B20" w:rsidRPr="000F0BE3">
              <w:rPr>
                <w:rFonts w:ascii="Calibri" w:hAnsi="Calibri"/>
              </w:rPr>
              <w:t xml:space="preserve"> zgodnie z:</w:t>
            </w:r>
          </w:p>
          <w:p w14:paraId="175DC74A" w14:textId="77777777" w:rsidR="00BA3928" w:rsidRPr="000F0BE3" w:rsidRDefault="00BA3928" w:rsidP="000F2B20">
            <w:pPr>
              <w:pStyle w:val="Akapitzlist"/>
              <w:numPr>
                <w:ilvl w:val="0"/>
                <w:numId w:val="14"/>
              </w:numPr>
              <w:jc w:val="both"/>
              <w:rPr>
                <w:rFonts w:ascii="Calibri" w:hAnsi="Calibri"/>
              </w:rPr>
            </w:pPr>
            <w:r w:rsidRPr="000F0BE3">
              <w:rPr>
                <w:rFonts w:ascii="Calibri" w:hAnsi="Calibri"/>
              </w:rPr>
              <w:t>ustawą z dnia 20 czerwca 1997 r. Prawo o ruchu drogowym (</w:t>
            </w:r>
            <w:proofErr w:type="spellStart"/>
            <w:r w:rsidRPr="000F0BE3">
              <w:rPr>
                <w:rFonts w:ascii="Calibri" w:hAnsi="Calibri"/>
              </w:rPr>
              <w:t>t.j</w:t>
            </w:r>
            <w:proofErr w:type="spellEnd"/>
            <w:r w:rsidRPr="000F0BE3">
              <w:rPr>
                <w:rFonts w:ascii="Calibri" w:hAnsi="Calibri"/>
              </w:rPr>
              <w:t>. Dz. U z 2024 r., poz. 1251)</w:t>
            </w:r>
          </w:p>
          <w:p w14:paraId="3EC6E215" w14:textId="19C17036" w:rsidR="000F2B20" w:rsidRPr="000F0BE3" w:rsidRDefault="000F2B20" w:rsidP="000F2B20">
            <w:pPr>
              <w:pStyle w:val="Akapitzlist"/>
              <w:numPr>
                <w:ilvl w:val="0"/>
                <w:numId w:val="14"/>
              </w:numPr>
              <w:jc w:val="both"/>
              <w:rPr>
                <w:rFonts w:ascii="Calibri" w:hAnsi="Calibri"/>
              </w:rPr>
            </w:pPr>
            <w:r w:rsidRPr="000F0BE3">
              <w:rPr>
                <w:rFonts w:ascii="Calibri" w:hAnsi="Calibri"/>
              </w:rPr>
              <w:t>rozporządzeniem Ministra Infrastruktury z dnia 31 grudnia 2002 r. w sprawie warunków technicznych pojazdów oraz zakresu ich niezbędnego wyposażenia (</w:t>
            </w:r>
            <w:proofErr w:type="spellStart"/>
            <w:r w:rsidRPr="000F0BE3">
              <w:rPr>
                <w:rFonts w:ascii="Calibri" w:hAnsi="Calibri"/>
              </w:rPr>
              <w:t>t.j</w:t>
            </w:r>
            <w:proofErr w:type="spellEnd"/>
            <w:r w:rsidRPr="000F0BE3">
              <w:rPr>
                <w:rFonts w:ascii="Calibri" w:hAnsi="Calibri"/>
              </w:rPr>
              <w:t>. Dz. U. z 2016 r., poz. 2022, ze zm.);</w:t>
            </w:r>
          </w:p>
          <w:p w14:paraId="302D8B1C" w14:textId="215C6D5E" w:rsidR="000F2B20" w:rsidRPr="000F0BE3" w:rsidRDefault="000F2B20" w:rsidP="000F2B20">
            <w:pPr>
              <w:pStyle w:val="Akapitzlist"/>
              <w:numPr>
                <w:ilvl w:val="0"/>
                <w:numId w:val="14"/>
              </w:numPr>
              <w:jc w:val="both"/>
              <w:rPr>
                <w:rFonts w:ascii="Calibri" w:hAnsi="Calibri"/>
              </w:rPr>
            </w:pPr>
            <w:r w:rsidRPr="000F0BE3">
              <w:rPr>
                <w:rFonts w:ascii="Calibri" w:hAnsi="Calibri"/>
              </w:rPr>
              <w:t>rozporządzeniem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ze zm.).</w:t>
            </w:r>
          </w:p>
        </w:tc>
        <w:tc>
          <w:tcPr>
            <w:tcW w:w="389" w:type="dxa"/>
          </w:tcPr>
          <w:p w14:paraId="5E3E8CA8" w14:textId="77777777" w:rsidR="00BA3928" w:rsidRPr="000F0BE3" w:rsidRDefault="00BA3928" w:rsidP="00BA3928">
            <w:pPr>
              <w:jc w:val="both"/>
              <w:rPr>
                <w:b/>
                <w:bCs/>
              </w:rPr>
            </w:pPr>
          </w:p>
        </w:tc>
      </w:tr>
    </w:tbl>
    <w:bookmarkEnd w:id="1"/>
    <w:p w14:paraId="60B46241" w14:textId="19AD182A" w:rsidR="00BA3928" w:rsidRPr="00BA3928" w:rsidRDefault="00BA3928" w:rsidP="00BA3928">
      <w:pPr>
        <w:jc w:val="both"/>
        <w:rPr>
          <w:b/>
          <w:bCs/>
          <w:color w:val="000000" w:themeColor="text1"/>
        </w:rPr>
      </w:pPr>
      <w:r w:rsidRPr="00BA3928">
        <w:rPr>
          <w:b/>
          <w:bCs/>
          <w:color w:val="000000" w:themeColor="text1"/>
        </w:rPr>
        <w:tab/>
      </w:r>
    </w:p>
    <w:p w14:paraId="032A3FEB" w14:textId="77777777" w:rsidR="00BA3928" w:rsidRPr="00BA3928" w:rsidRDefault="00BA3928" w:rsidP="00BA3928">
      <w:pPr>
        <w:jc w:val="both"/>
        <w:rPr>
          <w:b/>
          <w:bCs/>
          <w:color w:val="000000" w:themeColor="text1"/>
        </w:rPr>
      </w:pPr>
      <w:r w:rsidRPr="00BA3928">
        <w:rPr>
          <w:b/>
          <w:bCs/>
          <w:color w:val="000000" w:themeColor="text1"/>
        </w:rPr>
        <w:tab/>
      </w:r>
      <w:r w:rsidRPr="00BA3928">
        <w:rPr>
          <w:b/>
          <w:bCs/>
          <w:color w:val="000000" w:themeColor="text1"/>
        </w:rPr>
        <w:tab/>
      </w:r>
    </w:p>
    <w:p w14:paraId="06E2C7DB" w14:textId="77777777" w:rsidR="00BA3928" w:rsidRPr="00BA3928" w:rsidRDefault="00BA3928" w:rsidP="00BA3928">
      <w:pPr>
        <w:jc w:val="both"/>
        <w:rPr>
          <w:b/>
          <w:bCs/>
          <w:color w:val="000000" w:themeColor="text1"/>
        </w:rPr>
      </w:pPr>
      <w:r w:rsidRPr="00BA3928">
        <w:rPr>
          <w:b/>
          <w:bCs/>
          <w:color w:val="000000" w:themeColor="text1"/>
        </w:rPr>
        <w:tab/>
      </w:r>
      <w:r w:rsidRPr="00BA3928">
        <w:rPr>
          <w:b/>
          <w:bCs/>
          <w:color w:val="000000" w:themeColor="text1"/>
        </w:rPr>
        <w:tab/>
      </w:r>
    </w:p>
    <w:p w14:paraId="4519D9DA" w14:textId="77777777" w:rsidR="00BA3928" w:rsidRPr="00BA3928" w:rsidRDefault="00BA3928" w:rsidP="00BA3928">
      <w:pPr>
        <w:jc w:val="both"/>
        <w:rPr>
          <w:b/>
          <w:bCs/>
          <w:color w:val="000000" w:themeColor="text1"/>
        </w:rPr>
      </w:pPr>
      <w:r w:rsidRPr="00BA3928">
        <w:rPr>
          <w:b/>
          <w:bCs/>
          <w:color w:val="000000" w:themeColor="text1"/>
        </w:rPr>
        <w:tab/>
      </w:r>
      <w:r w:rsidRPr="00BA3928">
        <w:rPr>
          <w:b/>
          <w:bCs/>
          <w:color w:val="000000" w:themeColor="text1"/>
        </w:rPr>
        <w:tab/>
      </w:r>
    </w:p>
    <w:p w14:paraId="0BC760FF" w14:textId="77777777" w:rsidR="00BA3928" w:rsidRPr="00BA3928" w:rsidRDefault="00BA3928" w:rsidP="00BA3928">
      <w:pPr>
        <w:jc w:val="both"/>
        <w:rPr>
          <w:b/>
          <w:bCs/>
          <w:color w:val="000000" w:themeColor="text1"/>
        </w:rPr>
      </w:pPr>
      <w:r w:rsidRPr="00BA3928">
        <w:rPr>
          <w:b/>
          <w:bCs/>
          <w:color w:val="000000" w:themeColor="text1"/>
        </w:rPr>
        <w:lastRenderedPageBreak/>
        <w:tab/>
      </w:r>
      <w:r w:rsidRPr="00BA3928">
        <w:rPr>
          <w:b/>
          <w:bCs/>
          <w:color w:val="000000" w:themeColor="text1"/>
        </w:rPr>
        <w:tab/>
      </w:r>
    </w:p>
    <w:p w14:paraId="7AE0D4E6" w14:textId="77777777" w:rsidR="00BA3928" w:rsidRPr="00BA3928" w:rsidRDefault="00BA3928" w:rsidP="00BA3928">
      <w:pPr>
        <w:jc w:val="both"/>
        <w:rPr>
          <w:b/>
          <w:bCs/>
          <w:color w:val="000000" w:themeColor="text1"/>
        </w:rPr>
      </w:pPr>
      <w:r w:rsidRPr="00BA3928">
        <w:rPr>
          <w:b/>
          <w:bCs/>
          <w:color w:val="000000" w:themeColor="text1"/>
        </w:rPr>
        <w:tab/>
      </w:r>
      <w:r w:rsidRPr="00BA3928">
        <w:rPr>
          <w:b/>
          <w:bCs/>
          <w:color w:val="000000" w:themeColor="text1"/>
        </w:rPr>
        <w:tab/>
      </w:r>
    </w:p>
    <w:p w14:paraId="1E547996" w14:textId="77777777" w:rsidR="00BA3928" w:rsidRPr="00BA3928" w:rsidRDefault="00BA3928" w:rsidP="00BA3928">
      <w:pPr>
        <w:jc w:val="both"/>
        <w:rPr>
          <w:b/>
          <w:bCs/>
          <w:color w:val="000000" w:themeColor="text1"/>
        </w:rPr>
      </w:pPr>
      <w:r w:rsidRPr="00BA3928">
        <w:rPr>
          <w:b/>
          <w:bCs/>
          <w:color w:val="000000" w:themeColor="text1"/>
        </w:rPr>
        <w:tab/>
      </w:r>
      <w:r w:rsidRPr="00BA3928">
        <w:rPr>
          <w:b/>
          <w:bCs/>
          <w:color w:val="000000" w:themeColor="text1"/>
        </w:rPr>
        <w:tab/>
      </w:r>
    </w:p>
    <w:p w14:paraId="29C9370D" w14:textId="77777777" w:rsidR="00BA3928" w:rsidRPr="00BA3928" w:rsidRDefault="00BA3928" w:rsidP="00BA3928">
      <w:pPr>
        <w:jc w:val="both"/>
        <w:rPr>
          <w:b/>
          <w:bCs/>
          <w:color w:val="000000" w:themeColor="text1"/>
        </w:rPr>
      </w:pPr>
      <w:r w:rsidRPr="00BA3928">
        <w:rPr>
          <w:b/>
          <w:bCs/>
          <w:color w:val="000000" w:themeColor="text1"/>
        </w:rPr>
        <w:tab/>
      </w:r>
      <w:r w:rsidRPr="00BA3928">
        <w:rPr>
          <w:b/>
          <w:bCs/>
          <w:color w:val="000000" w:themeColor="text1"/>
        </w:rPr>
        <w:tab/>
      </w:r>
    </w:p>
    <w:p w14:paraId="21F8EEE0" w14:textId="2751B31C" w:rsidR="005752A9" w:rsidRPr="00AA2F86" w:rsidRDefault="00BA3928" w:rsidP="00BA3928">
      <w:pPr>
        <w:jc w:val="both"/>
        <w:rPr>
          <w:b/>
          <w:bCs/>
          <w:color w:val="000000" w:themeColor="text1"/>
        </w:rPr>
      </w:pPr>
      <w:r w:rsidRPr="00BA3928">
        <w:rPr>
          <w:b/>
          <w:bCs/>
          <w:color w:val="000000" w:themeColor="text1"/>
        </w:rPr>
        <w:tab/>
      </w:r>
      <w:r w:rsidRPr="00BA3928">
        <w:rPr>
          <w:b/>
          <w:bCs/>
          <w:color w:val="000000" w:themeColor="text1"/>
        </w:rPr>
        <w:tab/>
      </w:r>
    </w:p>
    <w:sectPr w:rsidR="005752A9" w:rsidRPr="00AA2F86" w:rsidSect="005752A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0BBED" w14:textId="77777777" w:rsidR="00841D98" w:rsidRDefault="00841D98" w:rsidP="007C132A">
      <w:pPr>
        <w:spacing w:after="0" w:line="240" w:lineRule="auto"/>
      </w:pPr>
      <w:r>
        <w:separator/>
      </w:r>
    </w:p>
  </w:endnote>
  <w:endnote w:type="continuationSeparator" w:id="0">
    <w:p w14:paraId="4F145660" w14:textId="77777777" w:rsidR="00841D98" w:rsidRDefault="00841D98" w:rsidP="007C1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4AEB4" w14:textId="77777777" w:rsidR="00841D98" w:rsidRDefault="00841D98" w:rsidP="007C132A">
      <w:pPr>
        <w:spacing w:after="0" w:line="240" w:lineRule="auto"/>
      </w:pPr>
      <w:r>
        <w:separator/>
      </w:r>
    </w:p>
  </w:footnote>
  <w:footnote w:type="continuationSeparator" w:id="0">
    <w:p w14:paraId="0F08C377" w14:textId="77777777" w:rsidR="00841D98" w:rsidRDefault="00841D98" w:rsidP="007C13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A3BB1" w14:textId="77777777" w:rsidR="00363CD0" w:rsidRDefault="00363CD0" w:rsidP="00363CD0">
    <w:pPr>
      <w:pStyle w:val="Nagwek"/>
      <w:jc w:val="center"/>
    </w:pPr>
    <w:r>
      <w:rPr>
        <w:noProof/>
      </w:rPr>
      <w:drawing>
        <wp:inline distT="0" distB="0" distL="0" distR="0" wp14:anchorId="4A5C15C7" wp14:editId="49BC4C4F">
          <wp:extent cx="5675630" cy="603250"/>
          <wp:effectExtent l="0" t="0" r="1270" b="635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5630"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E7FB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CF527B2"/>
    <w:multiLevelType w:val="hybridMultilevel"/>
    <w:tmpl w:val="A4DCF5CC"/>
    <w:lvl w:ilvl="0" w:tplc="272C15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8102B4"/>
    <w:multiLevelType w:val="hybridMultilevel"/>
    <w:tmpl w:val="E3A491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3534621"/>
    <w:multiLevelType w:val="hybridMultilevel"/>
    <w:tmpl w:val="1DDCFF00"/>
    <w:lvl w:ilvl="0" w:tplc="661E03E2">
      <w:start w:val="1"/>
      <w:numFmt w:val="decimal"/>
      <w:lvlText w:val="%1."/>
      <w:lvlJc w:val="left"/>
      <w:pPr>
        <w:ind w:left="720" w:hanging="360"/>
      </w:pPr>
      <w:rPr>
        <w:rFonts w:hint="default"/>
        <w:i w:val="0"/>
        <w:iCs w:val="0"/>
        <w:color w:val="auto"/>
      </w:rPr>
    </w:lvl>
    <w:lvl w:ilvl="1" w:tplc="4E28B2E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A92457"/>
    <w:multiLevelType w:val="hybridMultilevel"/>
    <w:tmpl w:val="F886F646"/>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ED40EC8"/>
    <w:multiLevelType w:val="hybridMultilevel"/>
    <w:tmpl w:val="37B22C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1813A7C"/>
    <w:multiLevelType w:val="hybridMultilevel"/>
    <w:tmpl w:val="926C9FA0"/>
    <w:lvl w:ilvl="0" w:tplc="936E74C2">
      <w:start w:val="1"/>
      <w:numFmt w:val="upp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 w15:restartNumberingAfterBreak="0">
    <w:nsid w:val="428A6F4A"/>
    <w:multiLevelType w:val="hybridMultilevel"/>
    <w:tmpl w:val="42784C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C214353"/>
    <w:multiLevelType w:val="hybridMultilevel"/>
    <w:tmpl w:val="2B1E8A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616FBE"/>
    <w:multiLevelType w:val="hybridMultilevel"/>
    <w:tmpl w:val="5B9AAAEE"/>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60A860B1"/>
    <w:multiLevelType w:val="hybridMultilevel"/>
    <w:tmpl w:val="56682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3CC60A5"/>
    <w:multiLevelType w:val="hybridMultilevel"/>
    <w:tmpl w:val="EB0833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A06477C"/>
    <w:multiLevelType w:val="hybridMultilevel"/>
    <w:tmpl w:val="7AF68EFA"/>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CF87A75"/>
    <w:multiLevelType w:val="hybridMultilevel"/>
    <w:tmpl w:val="0470BF22"/>
    <w:lvl w:ilvl="0" w:tplc="2958A092">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049769014">
    <w:abstractNumId w:val="6"/>
  </w:num>
  <w:num w:numId="2" w16cid:durableId="213740466">
    <w:abstractNumId w:val="3"/>
  </w:num>
  <w:num w:numId="3" w16cid:durableId="1904025149">
    <w:abstractNumId w:val="8"/>
  </w:num>
  <w:num w:numId="4" w16cid:durableId="717167175">
    <w:abstractNumId w:val="12"/>
  </w:num>
  <w:num w:numId="5" w16cid:durableId="1770470132">
    <w:abstractNumId w:val="11"/>
  </w:num>
  <w:num w:numId="6" w16cid:durableId="1567258614">
    <w:abstractNumId w:val="4"/>
  </w:num>
  <w:num w:numId="7" w16cid:durableId="65150430">
    <w:abstractNumId w:val="0"/>
  </w:num>
  <w:num w:numId="8" w16cid:durableId="1454245962">
    <w:abstractNumId w:val="5"/>
  </w:num>
  <w:num w:numId="9" w16cid:durableId="853610883">
    <w:abstractNumId w:val="9"/>
  </w:num>
  <w:num w:numId="10" w16cid:durableId="1758670847">
    <w:abstractNumId w:val="7"/>
  </w:num>
  <w:num w:numId="11" w16cid:durableId="1955937834">
    <w:abstractNumId w:val="2"/>
  </w:num>
  <w:num w:numId="12" w16cid:durableId="1919552662">
    <w:abstractNumId w:val="1"/>
  </w:num>
  <w:num w:numId="13" w16cid:durableId="360937089">
    <w:abstractNumId w:val="13"/>
  </w:num>
  <w:num w:numId="14" w16cid:durableId="1850278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32A"/>
    <w:rsid w:val="000248F7"/>
    <w:rsid w:val="000356F4"/>
    <w:rsid w:val="00092C85"/>
    <w:rsid w:val="00095E37"/>
    <w:rsid w:val="000B1F7B"/>
    <w:rsid w:val="000C0082"/>
    <w:rsid w:val="000D068A"/>
    <w:rsid w:val="000F06C5"/>
    <w:rsid w:val="000F0BE3"/>
    <w:rsid w:val="000F2B20"/>
    <w:rsid w:val="0010550C"/>
    <w:rsid w:val="001230DC"/>
    <w:rsid w:val="00236CA8"/>
    <w:rsid w:val="00267DE0"/>
    <w:rsid w:val="00317350"/>
    <w:rsid w:val="00363CD0"/>
    <w:rsid w:val="00381E5E"/>
    <w:rsid w:val="00397D07"/>
    <w:rsid w:val="003E5780"/>
    <w:rsid w:val="003F092E"/>
    <w:rsid w:val="003F2754"/>
    <w:rsid w:val="00417F2A"/>
    <w:rsid w:val="00452EA6"/>
    <w:rsid w:val="00535ECF"/>
    <w:rsid w:val="00552536"/>
    <w:rsid w:val="00552898"/>
    <w:rsid w:val="00563C11"/>
    <w:rsid w:val="005752A9"/>
    <w:rsid w:val="00593090"/>
    <w:rsid w:val="00595DE7"/>
    <w:rsid w:val="005A63E7"/>
    <w:rsid w:val="005D5530"/>
    <w:rsid w:val="005E5A5B"/>
    <w:rsid w:val="005F6D74"/>
    <w:rsid w:val="006E4623"/>
    <w:rsid w:val="00701AF8"/>
    <w:rsid w:val="00752E21"/>
    <w:rsid w:val="007C132A"/>
    <w:rsid w:val="007C7ED9"/>
    <w:rsid w:val="007D14EF"/>
    <w:rsid w:val="007E4853"/>
    <w:rsid w:val="00802A93"/>
    <w:rsid w:val="008054E1"/>
    <w:rsid w:val="00841D98"/>
    <w:rsid w:val="008A621B"/>
    <w:rsid w:val="008E7E70"/>
    <w:rsid w:val="00943D8C"/>
    <w:rsid w:val="009C7E19"/>
    <w:rsid w:val="009F600A"/>
    <w:rsid w:val="00A0032D"/>
    <w:rsid w:val="00A264FE"/>
    <w:rsid w:val="00AA20B1"/>
    <w:rsid w:val="00AA2F86"/>
    <w:rsid w:val="00AC73C4"/>
    <w:rsid w:val="00AE0A2F"/>
    <w:rsid w:val="00B21928"/>
    <w:rsid w:val="00B63D65"/>
    <w:rsid w:val="00BA3928"/>
    <w:rsid w:val="00BC4283"/>
    <w:rsid w:val="00BE7265"/>
    <w:rsid w:val="00BF46BF"/>
    <w:rsid w:val="00C11775"/>
    <w:rsid w:val="00C57069"/>
    <w:rsid w:val="00C6290A"/>
    <w:rsid w:val="00CB1685"/>
    <w:rsid w:val="00CD7B6C"/>
    <w:rsid w:val="00CE5BBA"/>
    <w:rsid w:val="00CF4EFF"/>
    <w:rsid w:val="00D03784"/>
    <w:rsid w:val="00D0647C"/>
    <w:rsid w:val="00D07E0F"/>
    <w:rsid w:val="00D80F54"/>
    <w:rsid w:val="00DA09A4"/>
    <w:rsid w:val="00DF6C39"/>
    <w:rsid w:val="00E228CE"/>
    <w:rsid w:val="00EA632F"/>
    <w:rsid w:val="00F01490"/>
    <w:rsid w:val="00F825DA"/>
    <w:rsid w:val="00F902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098BA"/>
  <w15:chartTrackingRefBased/>
  <w15:docId w15:val="{82DBC480-7336-4CFF-BC6F-33700858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C13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C13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C13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C13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C13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C13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C13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C13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C13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13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C13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C13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C13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C13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C13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C13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C13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C132A"/>
    <w:rPr>
      <w:rFonts w:eastAsiaTheme="majorEastAsia" w:cstheme="majorBidi"/>
      <w:color w:val="272727" w:themeColor="text1" w:themeTint="D8"/>
    </w:rPr>
  </w:style>
  <w:style w:type="paragraph" w:styleId="Tytu">
    <w:name w:val="Title"/>
    <w:basedOn w:val="Normalny"/>
    <w:next w:val="Normalny"/>
    <w:link w:val="TytuZnak"/>
    <w:uiPriority w:val="10"/>
    <w:qFormat/>
    <w:rsid w:val="007C13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C13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C13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C13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C132A"/>
    <w:pPr>
      <w:spacing w:before="160"/>
      <w:jc w:val="center"/>
    </w:pPr>
    <w:rPr>
      <w:i/>
      <w:iCs/>
      <w:color w:val="404040" w:themeColor="text1" w:themeTint="BF"/>
    </w:rPr>
  </w:style>
  <w:style w:type="character" w:customStyle="1" w:styleId="CytatZnak">
    <w:name w:val="Cytat Znak"/>
    <w:basedOn w:val="Domylnaczcionkaakapitu"/>
    <w:link w:val="Cytat"/>
    <w:uiPriority w:val="29"/>
    <w:rsid w:val="007C132A"/>
    <w:rPr>
      <w:i/>
      <w:iCs/>
      <w:color w:val="404040" w:themeColor="text1" w:themeTint="BF"/>
    </w:rPr>
  </w:style>
  <w:style w:type="paragraph" w:styleId="Akapitzlist">
    <w:name w:val="List Paragraph"/>
    <w:basedOn w:val="Normalny"/>
    <w:uiPriority w:val="34"/>
    <w:qFormat/>
    <w:rsid w:val="007C132A"/>
    <w:pPr>
      <w:ind w:left="720"/>
      <w:contextualSpacing/>
    </w:pPr>
  </w:style>
  <w:style w:type="character" w:styleId="Wyrnienieintensywne">
    <w:name w:val="Intense Emphasis"/>
    <w:basedOn w:val="Domylnaczcionkaakapitu"/>
    <w:uiPriority w:val="21"/>
    <w:qFormat/>
    <w:rsid w:val="007C132A"/>
    <w:rPr>
      <w:i/>
      <w:iCs/>
      <w:color w:val="0F4761" w:themeColor="accent1" w:themeShade="BF"/>
    </w:rPr>
  </w:style>
  <w:style w:type="paragraph" w:styleId="Cytatintensywny">
    <w:name w:val="Intense Quote"/>
    <w:basedOn w:val="Normalny"/>
    <w:next w:val="Normalny"/>
    <w:link w:val="CytatintensywnyZnak"/>
    <w:uiPriority w:val="30"/>
    <w:qFormat/>
    <w:rsid w:val="007C13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C132A"/>
    <w:rPr>
      <w:i/>
      <w:iCs/>
      <w:color w:val="0F4761" w:themeColor="accent1" w:themeShade="BF"/>
    </w:rPr>
  </w:style>
  <w:style w:type="character" w:styleId="Odwoanieintensywne">
    <w:name w:val="Intense Reference"/>
    <w:basedOn w:val="Domylnaczcionkaakapitu"/>
    <w:uiPriority w:val="32"/>
    <w:qFormat/>
    <w:rsid w:val="007C132A"/>
    <w:rPr>
      <w:b/>
      <w:bCs/>
      <w:smallCaps/>
      <w:color w:val="0F4761" w:themeColor="accent1" w:themeShade="BF"/>
      <w:spacing w:val="5"/>
    </w:rPr>
  </w:style>
  <w:style w:type="paragraph" w:styleId="Nagwek">
    <w:name w:val="header"/>
    <w:basedOn w:val="Normalny"/>
    <w:link w:val="NagwekZnak"/>
    <w:uiPriority w:val="99"/>
    <w:unhideWhenUsed/>
    <w:rsid w:val="007C13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C132A"/>
  </w:style>
  <w:style w:type="paragraph" w:styleId="Stopka">
    <w:name w:val="footer"/>
    <w:basedOn w:val="Normalny"/>
    <w:link w:val="StopkaZnak"/>
    <w:uiPriority w:val="99"/>
    <w:unhideWhenUsed/>
    <w:rsid w:val="007C13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C132A"/>
  </w:style>
  <w:style w:type="table" w:styleId="Tabela-Siatka">
    <w:name w:val="Table Grid"/>
    <w:basedOn w:val="Standardowy"/>
    <w:uiPriority w:val="39"/>
    <w:rsid w:val="00C62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120</TotalTime>
  <Pages>11</Pages>
  <Words>2921</Words>
  <Characters>17532</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Gmina Miasto Tomaszow Mazowiecki</Company>
  <LinksUpToDate>false</LinksUpToDate>
  <CharactersWithSpaces>20413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Olędzka</dc:creator>
  <cp:keywords/>
  <dc:description/>
  <cp:lastModifiedBy>Andrzej Pawlik</cp:lastModifiedBy>
  <cp:revision>11</cp:revision>
  <cp:lastPrinted>2026-03-30T10:26:00Z</cp:lastPrinted>
  <dcterms:created xsi:type="dcterms:W3CDTF">2026-03-03T14:03:00Z</dcterms:created>
  <dcterms:modified xsi:type="dcterms:W3CDTF">2026-03-30T10:48:00Z</dcterms:modified>
</cp:coreProperties>
</file>